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4D583D" w14:paraId="08B8C255" w14:textId="77777777" w:rsidTr="00DC0D03">
        <w:tc>
          <w:tcPr>
            <w:tcW w:w="4675" w:type="dxa"/>
          </w:tcPr>
          <w:p w14:paraId="749D11D5" w14:textId="77777777" w:rsidR="004D583D" w:rsidRPr="004D583D" w:rsidRDefault="004D583D" w:rsidP="004D583D">
            <w:pPr>
              <w:spacing w:before="100" w:beforeAutospacing="1" w:after="100" w:afterAutospacing="1"/>
              <w:ind w:firstLine="480"/>
              <w:outlineLvl w:val="2"/>
              <w:rPr>
                <w:rFonts w:ascii="Times" w:eastAsia="Times New Roman" w:hAnsi="Times" w:cs="Times New Roman"/>
                <w:b/>
                <w:bCs/>
                <w:color w:val="000000"/>
                <w:sz w:val="27"/>
                <w:szCs w:val="27"/>
              </w:rPr>
            </w:pPr>
            <w:r w:rsidRPr="004D583D">
              <w:rPr>
                <w:rFonts w:ascii="MS Mincho" w:eastAsia="MS Mincho" w:hAnsi="MS Mincho" w:cs="MS Mincho" w:hint="eastAsia"/>
                <w:b/>
                <w:bCs/>
                <w:color w:val="000000"/>
                <w:spacing w:val="45"/>
                <w:sz w:val="27"/>
                <w:szCs w:val="27"/>
                <w:lang w:eastAsia="zh-TW"/>
              </w:rPr>
              <w:t>聆聽天主的話</w:t>
            </w:r>
          </w:p>
          <w:p w14:paraId="48C20E9E" w14:textId="77777777" w:rsidR="004D583D" w:rsidRPr="00F92574" w:rsidRDefault="004D583D" w:rsidP="004D583D">
            <w:pPr>
              <w:pStyle w:val="NormalWeb"/>
              <w:shd w:val="clear" w:color="auto" w:fill="FFFFFF"/>
              <w:rPr>
                <w:rFonts w:ascii="DFKaiShu-SB-Estd-BF" w:hAnsi="DFKaiShu-SB-Estd-BF" w:cs="Tahoma"/>
                <w:color w:val="000000"/>
                <w:sz w:val="28"/>
                <w:szCs w:val="28"/>
                <w:lang w:eastAsia="zh-CN"/>
              </w:rPr>
            </w:pPr>
            <w:r w:rsidRPr="00F92574">
              <w:rPr>
                <w:rFonts w:ascii="DFKaiShu-SB-Estd-BF" w:hAnsi="DFKaiShu-SB-Estd-BF" w:cs="Tahoma" w:hint="eastAsia"/>
                <w:color w:val="000000"/>
                <w:sz w:val="28"/>
                <w:szCs w:val="28"/>
                <w:lang w:eastAsia="zh-CN"/>
              </w:rPr>
              <w:t>94 </w:t>
            </w:r>
            <w:r w:rsidRPr="00F92574">
              <w:rPr>
                <w:rFonts w:ascii="DFKaiShu-SB-Estd-BF" w:hAnsi="DFKaiShu-SB-Estd-BF" w:cs="Tahoma"/>
                <w:color w:val="000000"/>
                <w:sz w:val="28"/>
                <w:szCs w:val="28"/>
                <w:lang w:eastAsia="zh-CN"/>
              </w:rPr>
              <w:t>   </w:t>
            </w:r>
            <w:r w:rsidRPr="00F92574">
              <w:rPr>
                <w:rFonts w:ascii="DFKaiShu-SB-Estd-BF" w:hAnsi="DFKaiShu-SB-Estd-BF" w:cs="Tahoma" w:hint="eastAsia"/>
                <w:color w:val="000000"/>
                <w:sz w:val="28"/>
                <w:szCs w:val="28"/>
                <w:lang w:eastAsia="zh-CN"/>
              </w:rPr>
              <w:t> </w:t>
            </w:r>
            <w:r w:rsidRPr="00F92574">
              <w:rPr>
                <w:rFonts w:ascii="DFKaiShu-SB-Estd-BF" w:hAnsi="DFKaiShu-SB-Estd-BF" w:cs="Tahoma" w:hint="eastAsia"/>
                <w:color w:val="000000"/>
                <w:sz w:val="28"/>
                <w:szCs w:val="28"/>
                <w:lang w:eastAsia="zh-CN"/>
              </w:rPr>
              <w:t>天主的話是基督徒靈修的第一資源，它助人與生活的天主建立個別的關係，也與祂的救援及聖化的意願結緣。因此之故，修會生活、尤其是在隱修院裡，所謂的「讀聖書」（</w:t>
            </w:r>
            <w:r w:rsidRPr="00F92574">
              <w:rPr>
                <w:rFonts w:ascii="DFKaiShu-SB-Estd-BF" w:hAnsi="DFKaiShu-SB-Estd-BF" w:cs="Tahoma" w:hint="eastAsia"/>
                <w:color w:val="000000"/>
                <w:sz w:val="28"/>
                <w:szCs w:val="28"/>
                <w:lang w:eastAsia="zh-CN"/>
              </w:rPr>
              <w:t xml:space="preserve">lectio </w:t>
            </w:r>
            <w:proofErr w:type="spellStart"/>
            <w:r w:rsidRPr="00F92574">
              <w:rPr>
                <w:rFonts w:ascii="DFKaiShu-SB-Estd-BF" w:hAnsi="DFKaiShu-SB-Estd-BF" w:cs="Tahoma" w:hint="eastAsia"/>
                <w:color w:val="000000"/>
                <w:sz w:val="28"/>
                <w:szCs w:val="28"/>
                <w:lang w:eastAsia="zh-CN"/>
              </w:rPr>
              <w:t>divina</w:t>
            </w:r>
            <w:proofErr w:type="spellEnd"/>
            <w:r w:rsidRPr="00F92574">
              <w:rPr>
                <w:rFonts w:ascii="DFKaiShu-SB-Estd-BF" w:hAnsi="DFKaiShu-SB-Estd-BF" w:cs="Tahoma" w:hint="eastAsia"/>
                <w:color w:val="000000"/>
                <w:sz w:val="28"/>
                <w:szCs w:val="28"/>
                <w:lang w:eastAsia="zh-CN"/>
              </w:rPr>
              <w:t>）自一開始便被視為最重要的事。經由此徑，天主的話進入生活，投射出一種來自聖神的智慧。固然全部聖經「為教導人都是有益的」（弟後三</w:t>
            </w:r>
            <w:r w:rsidRPr="00F92574">
              <w:rPr>
                <w:rFonts w:ascii="DFKaiShu-SB-Estd-BF" w:hAnsi="DFKaiShu-SB-Estd-BF" w:cs="Tahoma" w:hint="eastAsia"/>
                <w:color w:val="000000"/>
                <w:sz w:val="28"/>
                <w:szCs w:val="28"/>
                <w:lang w:eastAsia="zh-CN"/>
              </w:rPr>
              <w:t>16</w:t>
            </w:r>
            <w:r w:rsidRPr="00F92574">
              <w:rPr>
                <w:rFonts w:ascii="DFKaiShu-SB-Estd-BF" w:hAnsi="DFKaiShu-SB-Estd-BF" w:cs="Tahoma" w:hint="eastAsia"/>
                <w:color w:val="000000"/>
                <w:sz w:val="28"/>
                <w:szCs w:val="28"/>
                <w:lang w:eastAsia="zh-CN"/>
              </w:rPr>
              <w:t>），</w:t>
            </w:r>
            <w:r w:rsidRPr="00F92574">
              <w:rPr>
                <w:rFonts w:ascii="DFKaiShu-SB-Estd-BF" w:hAnsi="DFKaiShu-SB-Estd-BF" w:cs="Tahoma" w:hint="eastAsia"/>
                <w:color w:val="000000"/>
                <w:sz w:val="28"/>
                <w:szCs w:val="28"/>
                <w:lang w:eastAsia="zh-CN"/>
              </w:rPr>
              <w:t xml:space="preserve"> </w:t>
            </w:r>
            <w:r w:rsidRPr="00F92574">
              <w:rPr>
                <w:rFonts w:ascii="DFKaiShu-SB-Estd-BF" w:hAnsi="DFKaiShu-SB-Estd-BF" w:cs="Tahoma" w:hint="eastAsia"/>
                <w:color w:val="000000"/>
                <w:sz w:val="28"/>
                <w:szCs w:val="28"/>
                <w:lang w:eastAsia="zh-CN"/>
              </w:rPr>
              <w:t>是「精神生活清澈不竭的泉源」（註二三一），但《新約》值得特別重視，尤其《福音》更是「全部聖經的中心」（註二三二）。所以獻身者若習慣於閱讀、默想</w:t>
            </w:r>
            <w:r w:rsidRPr="00F92574">
              <w:rPr>
                <w:rFonts w:ascii="DFKaiShu-SB-Estd-BF" w:hAnsi="DFKaiShu-SB-Estd-BF" w:cs="Tahoma" w:hint="eastAsia"/>
                <w:color w:val="000000"/>
                <w:sz w:val="28"/>
                <w:szCs w:val="28"/>
                <w:lang w:eastAsia="zh-CN"/>
              </w:rPr>
              <w:t xml:space="preserve"> </w:t>
            </w:r>
            <w:r w:rsidRPr="00F92574">
              <w:rPr>
                <w:rFonts w:ascii="DFKaiShu-SB-Estd-BF" w:hAnsi="DFKaiShu-SB-Estd-BF" w:cs="Tahoma" w:hint="eastAsia"/>
                <w:color w:val="000000"/>
                <w:sz w:val="28"/>
                <w:szCs w:val="28"/>
                <w:lang w:eastAsia="zh-CN"/>
              </w:rPr>
              <w:t>《福音》和《新約》中所描述的耶穌和聖母言行以及宗徒的生活方式，必然受益非淺。各創會者都是受到這些經書的激勵，而接受召叫並辨識其神恩及修會的使命。</w:t>
            </w:r>
          </w:p>
          <w:p w14:paraId="57B78F26" w14:textId="77777777" w:rsidR="004D583D" w:rsidRPr="004D583D" w:rsidRDefault="004D583D" w:rsidP="004D583D">
            <w:pPr>
              <w:pStyle w:val="NormalWeb"/>
              <w:shd w:val="clear" w:color="auto" w:fill="FFFFFF"/>
              <w:rPr>
                <w:rFonts w:ascii="DFKaiShu-SB-Estd-BF" w:hAnsi="DFKaiShu-SB-Estd-BF" w:cs="Tahoma"/>
                <w:color w:val="000000"/>
                <w:sz w:val="22"/>
                <w:szCs w:val="22"/>
                <w:lang w:eastAsia="zh-CN"/>
              </w:rPr>
            </w:pPr>
            <w:r w:rsidRPr="004D583D">
              <w:rPr>
                <w:rFonts w:ascii="DFKaiShu-SB-Estd-BF" w:hAnsi="DFKaiShu-SB-Estd-BF" w:cs="Tahoma" w:hint="eastAsia"/>
                <w:color w:val="000000"/>
                <w:sz w:val="22"/>
                <w:szCs w:val="22"/>
                <w:lang w:eastAsia="zh-CN"/>
              </w:rPr>
              <w:t>團體</w:t>
            </w:r>
            <w:r w:rsidRPr="004D583D">
              <w:rPr>
                <w:rFonts w:ascii="DFKaiShu-SB-Estd-BF" w:hAnsi="DFKaiShu-SB-Estd-BF" w:cs="Tahoma" w:hint="eastAsia"/>
                <w:color w:val="000000"/>
                <w:sz w:val="22"/>
                <w:szCs w:val="22"/>
                <w:lang w:eastAsia="zh-CN"/>
              </w:rPr>
              <w:t xml:space="preserve"> </w:t>
            </w:r>
            <w:r w:rsidRPr="004D583D">
              <w:rPr>
                <w:rFonts w:ascii="DFKaiShu-SB-Estd-BF" w:hAnsi="DFKaiShu-SB-Estd-BF" w:cs="Tahoma" w:hint="eastAsia"/>
                <w:color w:val="000000"/>
                <w:sz w:val="22"/>
                <w:szCs w:val="22"/>
                <w:lang w:eastAsia="zh-CN"/>
              </w:rPr>
              <w:t>默想聖經是很有價值的。若按照團體的實際可能與環境而奉行，這樣的默想能引發愉悅地分享來自天主的話的豐盛，藉此同會弟兄或姐妹相互砥礪，使靈修生活有所</w:t>
            </w:r>
            <w:r w:rsidRPr="004D583D">
              <w:rPr>
                <w:rFonts w:ascii="DFKaiShu-SB-Estd-BF" w:hAnsi="DFKaiShu-SB-Estd-BF" w:cs="Tahoma" w:hint="eastAsia"/>
                <w:color w:val="000000"/>
                <w:sz w:val="22"/>
                <w:szCs w:val="22"/>
                <w:lang w:eastAsia="zh-CN"/>
              </w:rPr>
              <w:t xml:space="preserve"> </w:t>
            </w:r>
            <w:r w:rsidRPr="004D583D">
              <w:rPr>
                <w:rFonts w:ascii="DFKaiShu-SB-Estd-BF" w:hAnsi="DFKaiShu-SB-Estd-BF" w:cs="Tahoma" w:hint="eastAsia"/>
                <w:color w:val="000000"/>
                <w:sz w:val="22"/>
                <w:szCs w:val="22"/>
                <w:lang w:eastAsia="zh-CN"/>
              </w:rPr>
              <w:t>進境。如果在天主子民的其他成員，司鐸和平信徒中，也鼓勵這種做法，必然大有助益。如此一來，各按其恩賜將能形成祈禱與靈修的學校，並學習在祈禱中閱讀聖</w:t>
            </w:r>
            <w:r w:rsidRPr="004D583D">
              <w:rPr>
                <w:rFonts w:ascii="DFKaiShu-SB-Estd-BF" w:hAnsi="DFKaiShu-SB-Estd-BF" w:cs="Tahoma" w:hint="eastAsia"/>
                <w:color w:val="000000"/>
                <w:sz w:val="22"/>
                <w:szCs w:val="22"/>
                <w:lang w:eastAsia="zh-CN"/>
              </w:rPr>
              <w:t xml:space="preserve"> </w:t>
            </w:r>
            <w:r w:rsidRPr="004D583D">
              <w:rPr>
                <w:rFonts w:ascii="DFKaiShu-SB-Estd-BF" w:hAnsi="DFKaiShu-SB-Estd-BF" w:cs="Tahoma" w:hint="eastAsia"/>
                <w:color w:val="000000"/>
                <w:sz w:val="22"/>
                <w:szCs w:val="22"/>
                <w:lang w:eastAsia="zh-CN"/>
              </w:rPr>
              <w:t>經，因為在聖經中天主「與人交談，宛如朋友」（參出三三</w:t>
            </w:r>
            <w:r w:rsidRPr="004D583D">
              <w:rPr>
                <w:rFonts w:ascii="DFKaiShu-SB-Estd-BF" w:hAnsi="DFKaiShu-SB-Estd-BF" w:cs="Tahoma" w:hint="eastAsia"/>
                <w:color w:val="000000"/>
                <w:sz w:val="22"/>
                <w:szCs w:val="22"/>
                <w:lang w:eastAsia="zh-CN"/>
              </w:rPr>
              <w:t>11</w:t>
            </w:r>
            <w:r w:rsidRPr="004D583D">
              <w:rPr>
                <w:rFonts w:ascii="DFKaiShu-SB-Estd-BF" w:hAnsi="DFKaiShu-SB-Estd-BF" w:cs="Tahoma" w:hint="eastAsia"/>
                <w:color w:val="000000"/>
                <w:sz w:val="22"/>
                <w:szCs w:val="22"/>
                <w:lang w:eastAsia="zh-CN"/>
              </w:rPr>
              <w:t>；若十五</w:t>
            </w:r>
            <w:r w:rsidRPr="004D583D">
              <w:rPr>
                <w:rFonts w:ascii="DFKaiShu-SB-Estd-BF" w:hAnsi="DFKaiShu-SB-Estd-BF" w:cs="Tahoma" w:hint="eastAsia"/>
                <w:color w:val="000000"/>
                <w:sz w:val="22"/>
                <w:szCs w:val="22"/>
                <w:lang w:eastAsia="zh-CN"/>
              </w:rPr>
              <w:t>14</w:t>
            </w:r>
            <w:r w:rsidRPr="004D583D">
              <w:rPr>
                <w:rFonts w:ascii="DFKaiShu-SB-Estd-BF" w:hAnsi="DFKaiShu-SB-Estd-BF" w:cs="Tahoma" w:hint="eastAsia"/>
                <w:color w:val="000000"/>
                <w:sz w:val="22"/>
                <w:szCs w:val="22"/>
                <w:lang w:eastAsia="zh-CN"/>
              </w:rPr>
              <w:t>—</w:t>
            </w:r>
            <w:r w:rsidRPr="004D583D">
              <w:rPr>
                <w:rFonts w:ascii="DFKaiShu-SB-Estd-BF" w:hAnsi="DFKaiShu-SB-Estd-BF" w:cs="Tahoma" w:hint="eastAsia"/>
                <w:color w:val="000000"/>
                <w:sz w:val="22"/>
                <w:szCs w:val="22"/>
                <w:lang w:eastAsia="zh-CN"/>
              </w:rPr>
              <w:t>15</w:t>
            </w:r>
            <w:r w:rsidRPr="004D583D">
              <w:rPr>
                <w:rFonts w:ascii="DFKaiShu-SB-Estd-BF" w:hAnsi="DFKaiShu-SB-Estd-BF" w:cs="Tahoma" w:hint="eastAsia"/>
                <w:color w:val="000000"/>
                <w:sz w:val="22"/>
                <w:szCs w:val="22"/>
                <w:lang w:eastAsia="zh-CN"/>
              </w:rPr>
              <w:t>）與人共相往還（巴三</w:t>
            </w:r>
            <w:r w:rsidRPr="004D583D">
              <w:rPr>
                <w:rFonts w:ascii="DFKaiShu-SB-Estd-BF" w:hAnsi="DFKaiShu-SB-Estd-BF" w:cs="Tahoma" w:hint="eastAsia"/>
                <w:color w:val="000000"/>
                <w:sz w:val="22"/>
                <w:szCs w:val="22"/>
                <w:lang w:eastAsia="zh-CN"/>
              </w:rPr>
              <w:t>38</w:t>
            </w:r>
            <w:r w:rsidRPr="004D583D">
              <w:rPr>
                <w:rFonts w:ascii="DFKaiShu-SB-Estd-BF" w:hAnsi="DFKaiShu-SB-Estd-BF" w:cs="Tahoma" w:hint="eastAsia"/>
                <w:color w:val="000000"/>
                <w:sz w:val="22"/>
                <w:szCs w:val="22"/>
                <w:lang w:eastAsia="zh-CN"/>
              </w:rPr>
              <w:t>），為邀請人同他結盟，並納人入盟。」（註二三三）</w:t>
            </w:r>
          </w:p>
          <w:p w14:paraId="37FB9725" w14:textId="77777777" w:rsidR="004D583D" w:rsidRPr="004D583D" w:rsidRDefault="004D583D" w:rsidP="004D583D">
            <w:pPr>
              <w:pStyle w:val="NormalWeb"/>
              <w:shd w:val="clear" w:color="auto" w:fill="FFFFFF"/>
              <w:rPr>
                <w:rFonts w:ascii="DFKaiShu-SB-Estd-BF" w:hAnsi="DFKaiShu-SB-Estd-BF" w:cs="Tahoma"/>
                <w:color w:val="000000"/>
                <w:sz w:val="22"/>
                <w:szCs w:val="22"/>
                <w:lang w:eastAsia="zh-CN"/>
              </w:rPr>
            </w:pPr>
            <w:r w:rsidRPr="004D583D">
              <w:rPr>
                <w:rFonts w:ascii="DFKaiShu-SB-Estd-BF" w:hAnsi="DFKaiShu-SB-Estd-BF" w:cs="Tahoma" w:hint="eastAsia"/>
                <w:color w:val="000000"/>
                <w:sz w:val="22"/>
                <w:szCs w:val="22"/>
                <w:lang w:eastAsia="zh-CN"/>
              </w:rPr>
              <w:t>按教</w:t>
            </w:r>
            <w:r w:rsidRPr="004D583D">
              <w:rPr>
                <w:rFonts w:ascii="DFKaiShu-SB-Estd-BF" w:hAnsi="DFKaiShu-SB-Estd-BF" w:cs="Tahoma" w:hint="eastAsia"/>
                <w:color w:val="000000"/>
                <w:sz w:val="22"/>
                <w:szCs w:val="22"/>
                <w:lang w:eastAsia="zh-CN"/>
              </w:rPr>
              <w:t xml:space="preserve"> </w:t>
            </w:r>
            <w:r w:rsidRPr="004D583D">
              <w:rPr>
                <w:rFonts w:ascii="DFKaiShu-SB-Estd-BF" w:hAnsi="DFKaiShu-SB-Estd-BF" w:cs="Tahoma" w:hint="eastAsia"/>
                <w:color w:val="000000"/>
                <w:sz w:val="22"/>
                <w:szCs w:val="22"/>
                <w:lang w:eastAsia="zh-CN"/>
              </w:rPr>
              <w:t>會的靈修傳統所指示，默想天主的話，尤其默想基督奧蹟，能促使人熱中於靜觀祈禱，也致力於使徒行動。不論靜觀或使徒性修會生活中，歷來都有潛心祈禱者真能</w:t>
            </w:r>
            <w:r w:rsidRPr="004D583D">
              <w:rPr>
                <w:rFonts w:ascii="DFKaiShu-SB-Estd-BF" w:hAnsi="DFKaiShu-SB-Estd-BF" w:cs="Tahoma" w:hint="eastAsia"/>
                <w:color w:val="000000"/>
                <w:sz w:val="22"/>
                <w:szCs w:val="22"/>
                <w:lang w:eastAsia="zh-CN"/>
              </w:rPr>
              <w:t xml:space="preserve"> </w:t>
            </w:r>
            <w:r w:rsidRPr="004D583D">
              <w:rPr>
                <w:rFonts w:ascii="DFKaiShu-SB-Estd-BF" w:hAnsi="DFKaiShu-SB-Estd-BF" w:cs="Tahoma" w:hint="eastAsia"/>
                <w:color w:val="000000"/>
                <w:sz w:val="22"/>
                <w:szCs w:val="22"/>
                <w:lang w:eastAsia="zh-CN"/>
              </w:rPr>
              <w:t>詮釋並履行天</w:t>
            </w:r>
            <w:r w:rsidRPr="004D583D">
              <w:rPr>
                <w:rFonts w:ascii="DFKaiShu-SB-Estd-BF" w:hAnsi="DFKaiShu-SB-Estd-BF" w:cs="Tahoma" w:hint="eastAsia"/>
                <w:color w:val="000000"/>
                <w:sz w:val="22"/>
                <w:szCs w:val="22"/>
                <w:lang w:eastAsia="zh-CN"/>
              </w:rPr>
              <w:lastRenderedPageBreak/>
              <w:t>主旨意，這些人都完成大業。從熟悉天主的話而獲得為個人和團體分辨所需的光照，幫助他們在時代訊號中找到上主的道路。如此，這些人獲得一種超</w:t>
            </w:r>
            <w:r w:rsidRPr="004D583D">
              <w:rPr>
                <w:rFonts w:ascii="DFKaiShu-SB-Estd-BF" w:hAnsi="DFKaiShu-SB-Estd-BF" w:cs="Tahoma" w:hint="eastAsia"/>
                <w:color w:val="000000"/>
                <w:sz w:val="22"/>
                <w:szCs w:val="22"/>
                <w:lang w:eastAsia="zh-CN"/>
              </w:rPr>
              <w:t xml:space="preserve"> </w:t>
            </w:r>
            <w:r w:rsidRPr="004D583D">
              <w:rPr>
                <w:rFonts w:ascii="DFKaiShu-SB-Estd-BF" w:hAnsi="DFKaiShu-SB-Estd-BF" w:cs="Tahoma" w:hint="eastAsia"/>
                <w:color w:val="000000"/>
                <w:sz w:val="22"/>
                <w:szCs w:val="22"/>
                <w:lang w:eastAsia="zh-CN"/>
              </w:rPr>
              <w:t>然的直覺，可避免與世間人的心態相混，而保持自身心境清新，能明辨天主的旨意，知道美善、成全及悅樂天主之事（參羅十二</w:t>
            </w:r>
            <w:r w:rsidRPr="004D583D">
              <w:rPr>
                <w:rFonts w:ascii="DFKaiShu-SB-Estd-BF" w:hAnsi="DFKaiShu-SB-Estd-BF" w:cs="Tahoma" w:hint="eastAsia"/>
                <w:color w:val="000000"/>
                <w:sz w:val="22"/>
                <w:szCs w:val="22"/>
                <w:lang w:eastAsia="zh-CN"/>
              </w:rPr>
              <w:t>2</w:t>
            </w:r>
            <w:r w:rsidRPr="004D583D">
              <w:rPr>
                <w:rFonts w:ascii="DFKaiShu-SB-Estd-BF" w:hAnsi="DFKaiShu-SB-Estd-BF" w:cs="Tahoma" w:hint="eastAsia"/>
                <w:color w:val="000000"/>
                <w:sz w:val="22"/>
                <w:szCs w:val="22"/>
                <w:lang w:eastAsia="zh-CN"/>
              </w:rPr>
              <w:t>）。</w:t>
            </w:r>
          </w:p>
          <w:p w14:paraId="49E24753" w14:textId="77777777" w:rsidR="004D583D" w:rsidRPr="004D583D" w:rsidRDefault="004D583D" w:rsidP="004D583D">
            <w:pPr>
              <w:rPr>
                <w:rFonts w:ascii="Times New Roman" w:eastAsia="Times New Roman" w:hAnsi="Times New Roman" w:cs="Times New Roman"/>
                <w:lang w:eastAsia="zh-CN"/>
              </w:rPr>
            </w:pPr>
          </w:p>
          <w:p w14:paraId="1707ED9A" w14:textId="77777777" w:rsidR="004D583D" w:rsidRDefault="004D583D" w:rsidP="00DC0D03">
            <w:pPr>
              <w:pStyle w:val="NormalWeb"/>
              <w:rPr>
                <w:rFonts w:ascii="DFKaiShu-SB-Estd-BF" w:hAnsi="DFKaiShu-SB-Estd-BF"/>
                <w:color w:val="000000"/>
                <w:sz w:val="22"/>
                <w:szCs w:val="22"/>
                <w:shd w:val="clear" w:color="auto" w:fill="FFFFFF"/>
                <w:lang w:eastAsia="zh-CN"/>
              </w:rPr>
            </w:pPr>
          </w:p>
        </w:tc>
        <w:tc>
          <w:tcPr>
            <w:tcW w:w="4675" w:type="dxa"/>
          </w:tcPr>
          <w:p w14:paraId="31D5F690" w14:textId="77777777" w:rsidR="004D583D" w:rsidRPr="004D583D" w:rsidRDefault="004D583D" w:rsidP="004D583D">
            <w:pPr>
              <w:shd w:val="clear" w:color="auto" w:fill="FFFFFF"/>
              <w:spacing w:before="100" w:beforeAutospacing="1" w:after="100" w:afterAutospacing="1"/>
              <w:rPr>
                <w:rFonts w:ascii="Tahoma" w:hAnsi="Tahoma" w:cs="Tahoma"/>
                <w:color w:val="000000"/>
                <w:sz w:val="22"/>
                <w:szCs w:val="22"/>
              </w:rPr>
            </w:pPr>
            <w:r w:rsidRPr="004D583D">
              <w:rPr>
                <w:rFonts w:ascii="Tahoma" w:hAnsi="Tahoma" w:cs="Tahoma"/>
                <w:b/>
                <w:bCs/>
                <w:i/>
                <w:iCs/>
                <w:color w:val="000000"/>
                <w:sz w:val="22"/>
                <w:szCs w:val="22"/>
              </w:rPr>
              <w:lastRenderedPageBreak/>
              <w:t>Listening to the word of God</w:t>
            </w:r>
          </w:p>
          <w:p w14:paraId="7860BEE3" w14:textId="16B2DF66" w:rsidR="004D583D" w:rsidRPr="004D583D" w:rsidRDefault="004D583D" w:rsidP="004D583D">
            <w:pPr>
              <w:shd w:val="clear" w:color="auto" w:fill="FFFFFF"/>
              <w:spacing w:before="100" w:beforeAutospacing="1" w:after="100" w:afterAutospacing="1"/>
              <w:rPr>
                <w:rFonts w:ascii="Tahoma" w:hAnsi="Tahoma" w:cs="Tahoma"/>
                <w:color w:val="000000"/>
                <w:sz w:val="22"/>
                <w:szCs w:val="22"/>
              </w:rPr>
            </w:pPr>
            <w:r w:rsidRPr="004D583D">
              <w:rPr>
                <w:rFonts w:ascii="Tahoma" w:hAnsi="Tahoma" w:cs="Tahoma"/>
                <w:color w:val="000000"/>
                <w:sz w:val="22"/>
                <w:szCs w:val="22"/>
              </w:rPr>
              <w:t>94. The word of God is the first source of all Christian spirituality. It gives rise to a personal relationship with the living God and with his saving and sanctifying will. It is for this reason that from the very beginning of Institutes of Consecrated Life, and in a special way in monasticism, what is called </w:t>
            </w:r>
            <w:r w:rsidRPr="004D583D">
              <w:rPr>
                <w:rFonts w:ascii="Tahoma" w:hAnsi="Tahoma" w:cs="Tahoma"/>
                <w:i/>
                <w:iCs/>
                <w:color w:val="000000"/>
                <w:sz w:val="22"/>
                <w:szCs w:val="22"/>
              </w:rPr>
              <w:t xml:space="preserve">lectio </w:t>
            </w:r>
            <w:proofErr w:type="spellStart"/>
            <w:r w:rsidRPr="004D583D">
              <w:rPr>
                <w:rFonts w:ascii="Tahoma" w:hAnsi="Tahoma" w:cs="Tahoma"/>
                <w:i/>
                <w:iCs/>
                <w:color w:val="000000"/>
                <w:sz w:val="22"/>
                <w:szCs w:val="22"/>
              </w:rPr>
              <w:t>divina</w:t>
            </w:r>
            <w:proofErr w:type="spellEnd"/>
            <w:r w:rsidRPr="004D583D">
              <w:rPr>
                <w:rFonts w:ascii="Tahoma" w:hAnsi="Tahoma" w:cs="Tahoma"/>
                <w:color w:val="000000"/>
                <w:sz w:val="22"/>
                <w:szCs w:val="22"/>
              </w:rPr>
              <w:t> has been held in the highest regard. By its means the word of God is brought to bear on life, on which it projects the light of that wisdom which is a gift of the Spirit. Although the whole of Sacred Scripture is "profitable for teaching" (</w:t>
            </w:r>
            <w:r w:rsidRPr="004D583D">
              <w:rPr>
                <w:rFonts w:ascii="Tahoma" w:hAnsi="Tahoma" w:cs="Tahoma"/>
                <w:i/>
                <w:iCs/>
                <w:color w:val="000000"/>
                <w:sz w:val="22"/>
                <w:szCs w:val="22"/>
              </w:rPr>
              <w:t>2 Tim </w:t>
            </w:r>
            <w:r w:rsidRPr="004D583D">
              <w:rPr>
                <w:rFonts w:ascii="Tahoma" w:hAnsi="Tahoma" w:cs="Tahoma"/>
                <w:color w:val="000000"/>
                <w:sz w:val="22"/>
                <w:szCs w:val="22"/>
              </w:rPr>
              <w:t>3:16), and is "the pure and perennial source of spiritual life",</w:t>
            </w:r>
            <w:r w:rsidR="005B49B3">
              <w:rPr>
                <w:rFonts w:ascii="Tahoma" w:hAnsi="Tahoma" w:cs="Tahoma"/>
                <w:color w:val="000000"/>
                <w:sz w:val="22"/>
                <w:szCs w:val="22"/>
              </w:rPr>
              <w:t xml:space="preserve"> </w:t>
            </w:r>
            <w:r w:rsidRPr="004D583D">
              <w:rPr>
                <w:rFonts w:ascii="Tahoma" w:hAnsi="Tahoma" w:cs="Tahoma"/>
                <w:color w:val="000000"/>
                <w:sz w:val="22"/>
                <w:szCs w:val="22"/>
              </w:rPr>
              <w:t>the writings of the New Testament deserve special veneration, especially the Gospels, which are "the heart of all the Scriptures".</w:t>
            </w:r>
            <w:r w:rsidR="005B49B3">
              <w:rPr>
                <w:rFonts w:ascii="Tahoma" w:hAnsi="Tahoma" w:cs="Tahoma"/>
                <w:color w:val="000000"/>
                <w:sz w:val="22"/>
                <w:szCs w:val="22"/>
              </w:rPr>
              <w:t xml:space="preserve"> </w:t>
            </w:r>
            <w:r w:rsidRPr="004D583D">
              <w:rPr>
                <w:rFonts w:ascii="Tahoma" w:hAnsi="Tahoma" w:cs="Tahoma"/>
                <w:color w:val="000000"/>
                <w:sz w:val="22"/>
                <w:szCs w:val="22"/>
              </w:rPr>
              <w:t>It is therefore of great benefit for consecrated persons to meditate regularly on the Gospel texts and the New Testament writings which describe the words and example of Christ and Mary and the </w:t>
            </w:r>
            <w:proofErr w:type="spellStart"/>
            <w:r w:rsidRPr="004D583D">
              <w:rPr>
                <w:rFonts w:ascii="Tahoma" w:hAnsi="Tahoma" w:cs="Tahoma"/>
                <w:i/>
                <w:iCs/>
                <w:color w:val="000000"/>
                <w:sz w:val="22"/>
                <w:szCs w:val="22"/>
              </w:rPr>
              <w:t>apostolica</w:t>
            </w:r>
            <w:proofErr w:type="spellEnd"/>
            <w:r w:rsidRPr="004D583D">
              <w:rPr>
                <w:rFonts w:ascii="Tahoma" w:hAnsi="Tahoma" w:cs="Tahoma"/>
                <w:i/>
                <w:iCs/>
                <w:color w:val="000000"/>
                <w:sz w:val="22"/>
                <w:szCs w:val="22"/>
              </w:rPr>
              <w:t xml:space="preserve"> vivendi forma</w:t>
            </w:r>
            <w:r w:rsidRPr="004D583D">
              <w:rPr>
                <w:rFonts w:ascii="Tahoma" w:hAnsi="Tahoma" w:cs="Tahoma"/>
                <w:color w:val="000000"/>
                <w:sz w:val="22"/>
                <w:szCs w:val="22"/>
              </w:rPr>
              <w:t>. Founders and foundresses were inspired by these texts in accepting their vocation and in discerning the charism and mission of their Institutes.</w:t>
            </w:r>
          </w:p>
          <w:p w14:paraId="2632DF99" w14:textId="72F02D1D" w:rsidR="004D583D" w:rsidRPr="004D583D" w:rsidRDefault="004D583D" w:rsidP="004D583D">
            <w:pPr>
              <w:shd w:val="clear" w:color="auto" w:fill="FFFFFF"/>
              <w:spacing w:before="100" w:beforeAutospacing="1" w:after="100" w:afterAutospacing="1"/>
              <w:rPr>
                <w:rFonts w:ascii="Tahoma" w:hAnsi="Tahoma" w:cs="Tahoma"/>
                <w:color w:val="000000"/>
                <w:sz w:val="22"/>
                <w:szCs w:val="22"/>
              </w:rPr>
            </w:pPr>
            <w:r w:rsidRPr="004D583D">
              <w:rPr>
                <w:rFonts w:ascii="Tahoma" w:hAnsi="Tahoma" w:cs="Tahoma"/>
                <w:color w:val="000000"/>
                <w:sz w:val="22"/>
                <w:szCs w:val="22"/>
              </w:rPr>
              <w:t>Meditation of the Bible </w:t>
            </w:r>
            <w:r w:rsidRPr="004D583D">
              <w:rPr>
                <w:rFonts w:ascii="Tahoma" w:hAnsi="Tahoma" w:cs="Tahoma"/>
                <w:i/>
                <w:iCs/>
                <w:color w:val="000000"/>
                <w:sz w:val="22"/>
                <w:szCs w:val="22"/>
              </w:rPr>
              <w:t>in common</w:t>
            </w:r>
            <w:r w:rsidRPr="004D583D">
              <w:rPr>
                <w:rFonts w:ascii="Tahoma" w:hAnsi="Tahoma" w:cs="Tahoma"/>
                <w:color w:val="000000"/>
                <w:sz w:val="22"/>
                <w:szCs w:val="22"/>
              </w:rPr>
              <w:t xml:space="preserve"> is of great value. When </w:t>
            </w:r>
            <w:proofErr w:type="spellStart"/>
            <w:r w:rsidRPr="004D583D">
              <w:rPr>
                <w:rFonts w:ascii="Tahoma" w:hAnsi="Tahoma" w:cs="Tahoma"/>
                <w:color w:val="000000"/>
                <w:sz w:val="22"/>
                <w:szCs w:val="22"/>
              </w:rPr>
              <w:t>practised</w:t>
            </w:r>
            <w:proofErr w:type="spellEnd"/>
            <w:r w:rsidRPr="004D583D">
              <w:rPr>
                <w:rFonts w:ascii="Tahoma" w:hAnsi="Tahoma" w:cs="Tahoma"/>
                <w:color w:val="000000"/>
                <w:sz w:val="22"/>
                <w:szCs w:val="22"/>
              </w:rPr>
              <w:t xml:space="preserve"> according to the possibilities and circumstances of life in community, this meditation leads to a joyful sharing of the riches drawn from the word of God, thanks to which brothers or sisters grow together and help one another to make progress in the spiritual life. Indeed it would be helpful if this practice were also encouraged among other members of the People of God, priests and laity alike. This will lead, in ways proper to each person's particular gifts, to setting up schools of prayer, of spirituality and of prayerful reading of the Scriptures, in which God "speaks to people as friends (cf. </w:t>
            </w:r>
            <w:r w:rsidRPr="004D583D">
              <w:rPr>
                <w:rFonts w:ascii="Tahoma" w:hAnsi="Tahoma" w:cs="Tahoma"/>
                <w:i/>
                <w:iCs/>
                <w:color w:val="000000"/>
                <w:sz w:val="22"/>
                <w:szCs w:val="22"/>
              </w:rPr>
              <w:t>Ex </w:t>
            </w:r>
            <w:r w:rsidRPr="004D583D">
              <w:rPr>
                <w:rFonts w:ascii="Tahoma" w:hAnsi="Tahoma" w:cs="Tahoma"/>
                <w:color w:val="000000"/>
                <w:sz w:val="22"/>
                <w:szCs w:val="22"/>
              </w:rPr>
              <w:t>33:11; </w:t>
            </w:r>
            <w:proofErr w:type="spellStart"/>
            <w:r w:rsidRPr="004D583D">
              <w:rPr>
                <w:rFonts w:ascii="Tahoma" w:hAnsi="Tahoma" w:cs="Tahoma"/>
                <w:i/>
                <w:iCs/>
                <w:color w:val="000000"/>
                <w:sz w:val="22"/>
                <w:szCs w:val="22"/>
              </w:rPr>
              <w:t>Jn</w:t>
            </w:r>
            <w:proofErr w:type="spellEnd"/>
            <w:r w:rsidRPr="004D583D">
              <w:rPr>
                <w:rFonts w:ascii="Tahoma" w:hAnsi="Tahoma" w:cs="Tahoma"/>
                <w:i/>
                <w:iCs/>
                <w:color w:val="000000"/>
                <w:sz w:val="22"/>
                <w:szCs w:val="22"/>
              </w:rPr>
              <w:t> </w:t>
            </w:r>
            <w:r w:rsidRPr="004D583D">
              <w:rPr>
                <w:rFonts w:ascii="Tahoma" w:hAnsi="Tahoma" w:cs="Tahoma"/>
                <w:color w:val="000000"/>
                <w:sz w:val="22"/>
                <w:szCs w:val="22"/>
              </w:rPr>
              <w:t>15:14-15) and lives among them (cf. </w:t>
            </w:r>
            <w:r w:rsidRPr="004D583D">
              <w:rPr>
                <w:rFonts w:ascii="Tahoma" w:hAnsi="Tahoma" w:cs="Tahoma"/>
                <w:i/>
                <w:iCs/>
                <w:color w:val="000000"/>
                <w:sz w:val="22"/>
                <w:szCs w:val="22"/>
              </w:rPr>
              <w:t>Bar </w:t>
            </w:r>
            <w:r w:rsidRPr="004D583D">
              <w:rPr>
                <w:rFonts w:ascii="Tahoma" w:hAnsi="Tahoma" w:cs="Tahoma"/>
                <w:color w:val="000000"/>
                <w:sz w:val="22"/>
                <w:szCs w:val="22"/>
              </w:rPr>
              <w:t xml:space="preserve">3:38), so that he may invite and draw them into fellowship with </w:t>
            </w:r>
            <w:proofErr w:type="spellStart"/>
            <w:r w:rsidRPr="004D583D">
              <w:rPr>
                <w:rFonts w:ascii="Tahoma" w:hAnsi="Tahoma" w:cs="Tahoma"/>
                <w:color w:val="000000"/>
                <w:sz w:val="22"/>
                <w:szCs w:val="22"/>
              </w:rPr>
              <w:t>himself".s</w:t>
            </w:r>
            <w:proofErr w:type="spellEnd"/>
            <w:r w:rsidRPr="004D583D">
              <w:rPr>
                <w:rFonts w:ascii="Tahoma" w:hAnsi="Tahoma" w:cs="Tahoma"/>
                <w:color w:val="000000"/>
                <w:sz w:val="22"/>
                <w:szCs w:val="22"/>
              </w:rPr>
              <w:t xml:space="preserve"> the Church's spiritual tradition </w:t>
            </w:r>
            <w:r w:rsidRPr="004D583D">
              <w:rPr>
                <w:rFonts w:ascii="Tahoma" w:hAnsi="Tahoma" w:cs="Tahoma"/>
                <w:color w:val="000000"/>
                <w:sz w:val="22"/>
                <w:szCs w:val="22"/>
              </w:rPr>
              <w:lastRenderedPageBreak/>
              <w:t xml:space="preserve">teaches, meditation on God's word, and on the mysteries of Christ in particular, gives rise to </w:t>
            </w:r>
            <w:proofErr w:type="spellStart"/>
            <w:r w:rsidRPr="004D583D">
              <w:rPr>
                <w:rFonts w:ascii="Tahoma" w:hAnsi="Tahoma" w:cs="Tahoma"/>
                <w:color w:val="000000"/>
                <w:sz w:val="22"/>
                <w:szCs w:val="22"/>
              </w:rPr>
              <w:t>fervour</w:t>
            </w:r>
            <w:proofErr w:type="spellEnd"/>
            <w:r w:rsidRPr="004D583D">
              <w:rPr>
                <w:rFonts w:ascii="Tahoma" w:hAnsi="Tahoma" w:cs="Tahoma"/>
                <w:color w:val="000000"/>
                <w:sz w:val="22"/>
                <w:szCs w:val="22"/>
              </w:rPr>
              <w:t xml:space="preserve"> in contemplation and the </w:t>
            </w:r>
            <w:proofErr w:type="spellStart"/>
            <w:r w:rsidRPr="004D583D">
              <w:rPr>
                <w:rFonts w:ascii="Tahoma" w:hAnsi="Tahoma" w:cs="Tahoma"/>
                <w:color w:val="000000"/>
                <w:sz w:val="22"/>
                <w:szCs w:val="22"/>
              </w:rPr>
              <w:t>ardour</w:t>
            </w:r>
            <w:proofErr w:type="spellEnd"/>
            <w:r w:rsidRPr="004D583D">
              <w:rPr>
                <w:rFonts w:ascii="Tahoma" w:hAnsi="Tahoma" w:cs="Tahoma"/>
                <w:color w:val="000000"/>
                <w:sz w:val="22"/>
                <w:szCs w:val="22"/>
              </w:rPr>
              <w:t xml:space="preserve"> of apostolic activity. Both in contemplative and active religious life it has always been men and women of prayer, those who truly interpret and put into practice the will of God, who do great works. From familiarity with God's word they draw the light needed for that individual and communal discernment which helps them to seek the ways of the Lord in the signs of the times. In this way they acquire </w:t>
            </w:r>
            <w:r w:rsidRPr="004D583D">
              <w:rPr>
                <w:rFonts w:ascii="Tahoma" w:hAnsi="Tahoma" w:cs="Tahoma"/>
                <w:i/>
                <w:iCs/>
                <w:color w:val="000000"/>
                <w:sz w:val="22"/>
                <w:szCs w:val="22"/>
              </w:rPr>
              <w:t>a kind of supernatural intuition</w:t>
            </w:r>
            <w:r w:rsidRPr="004D583D">
              <w:rPr>
                <w:rFonts w:ascii="Tahoma" w:hAnsi="Tahoma" w:cs="Tahoma"/>
                <w:color w:val="000000"/>
                <w:sz w:val="22"/>
                <w:szCs w:val="22"/>
              </w:rPr>
              <w:t>, which allows them to avoid being conformed to the mentality of this world, but rather to be renewed in their own mind, in order to discern God's will about what is good, perfect and pleasing to him (cf. </w:t>
            </w:r>
            <w:r w:rsidRPr="004D583D">
              <w:rPr>
                <w:rFonts w:ascii="Tahoma" w:hAnsi="Tahoma" w:cs="Tahoma"/>
                <w:i/>
                <w:iCs/>
                <w:color w:val="000000"/>
                <w:sz w:val="22"/>
                <w:szCs w:val="22"/>
              </w:rPr>
              <w:t>Rom </w:t>
            </w:r>
            <w:r w:rsidRPr="004D583D">
              <w:rPr>
                <w:rFonts w:ascii="Tahoma" w:hAnsi="Tahoma" w:cs="Tahoma"/>
                <w:color w:val="000000"/>
                <w:sz w:val="22"/>
                <w:szCs w:val="22"/>
              </w:rPr>
              <w:t>12:2).</w:t>
            </w:r>
            <w:r>
              <w:rPr>
                <w:rFonts w:ascii="Tahoma" w:hAnsi="Tahoma" w:cs="Tahoma"/>
                <w:color w:val="000000"/>
                <w:sz w:val="22"/>
                <w:szCs w:val="22"/>
              </w:rPr>
              <w:t xml:space="preserve"> </w:t>
            </w:r>
            <w:r w:rsidRPr="004D583D">
              <w:rPr>
                <w:rFonts w:ascii="Tahoma" w:hAnsi="Tahoma" w:cs="Tahoma"/>
                <w:i/>
                <w:color w:val="000000"/>
                <w:sz w:val="22"/>
                <w:szCs w:val="22"/>
              </w:rPr>
              <w:t xml:space="preserve">(Pope John Paul II, Vita </w:t>
            </w:r>
            <w:proofErr w:type="spellStart"/>
            <w:r w:rsidRPr="004D583D">
              <w:rPr>
                <w:rFonts w:ascii="Tahoma" w:hAnsi="Tahoma" w:cs="Tahoma"/>
                <w:i/>
                <w:color w:val="000000"/>
                <w:sz w:val="22"/>
                <w:szCs w:val="22"/>
              </w:rPr>
              <w:t>Consecrata</w:t>
            </w:r>
            <w:proofErr w:type="spellEnd"/>
            <w:r w:rsidRPr="004D583D">
              <w:rPr>
                <w:rFonts w:ascii="Tahoma" w:hAnsi="Tahoma" w:cs="Tahoma"/>
                <w:i/>
                <w:color w:val="000000"/>
                <w:sz w:val="22"/>
                <w:szCs w:val="22"/>
              </w:rPr>
              <w:t>)</w:t>
            </w:r>
          </w:p>
        </w:tc>
      </w:tr>
      <w:tr w:rsidR="00DC0D03" w14:paraId="66EF6357" w14:textId="77777777" w:rsidTr="00DC0D03">
        <w:tc>
          <w:tcPr>
            <w:tcW w:w="4675" w:type="dxa"/>
          </w:tcPr>
          <w:p w14:paraId="575C8F03" w14:textId="77777777" w:rsidR="00DC0D03" w:rsidRDefault="00DC0D03" w:rsidP="00DC0D03">
            <w:pPr>
              <w:pStyle w:val="NormalWeb"/>
              <w:rPr>
                <w:rFonts w:ascii="DFKaiShu-SB-Estd-BF" w:hAnsi="DFKaiShu-SB-Estd-BF"/>
                <w:color w:val="000000"/>
                <w:sz w:val="22"/>
                <w:szCs w:val="22"/>
                <w:shd w:val="clear" w:color="auto" w:fill="FFFFFF"/>
                <w:lang w:eastAsia="zh-CN"/>
              </w:rPr>
            </w:pPr>
            <w:r>
              <w:rPr>
                <w:rFonts w:ascii="DFKaiShu-SB-Estd-BF" w:hAnsi="DFKaiShu-SB-Estd-BF" w:hint="eastAsia"/>
                <w:color w:val="000000"/>
                <w:sz w:val="22"/>
                <w:szCs w:val="22"/>
                <w:shd w:val="clear" w:color="auto" w:fill="FFFFFF"/>
                <w:lang w:eastAsia="zh-CN"/>
              </w:rPr>
              <w:lastRenderedPageBreak/>
              <w:t>誦讀聖言</w:t>
            </w:r>
          </w:p>
          <w:p w14:paraId="14E75D74" w14:textId="77777777" w:rsidR="00DC0D03" w:rsidRDefault="00DC0D03" w:rsidP="00DC0D03">
            <w:pPr>
              <w:pStyle w:val="NormalWeb"/>
              <w:shd w:val="clear" w:color="auto" w:fill="FFFFFF"/>
              <w:rPr>
                <w:rFonts w:ascii="Tahoma" w:hAnsi="Tahoma" w:cs="Tahoma"/>
                <w:color w:val="000000"/>
                <w:sz w:val="22"/>
                <w:szCs w:val="22"/>
                <w:lang w:eastAsia="zh-CN"/>
              </w:rPr>
            </w:pPr>
            <w:r>
              <w:rPr>
                <w:color w:val="000000"/>
                <w:sz w:val="22"/>
                <w:szCs w:val="22"/>
              </w:rPr>
              <w:t>152. </w:t>
            </w:r>
            <w:r>
              <w:rPr>
                <w:rFonts w:ascii="DFKaiShu-SB-Estd-BF" w:hAnsi="DFKaiShu-SB-Estd-BF" w:cs="Tahoma" w:hint="eastAsia"/>
                <w:color w:val="000000"/>
                <w:sz w:val="22"/>
                <w:szCs w:val="22"/>
                <w:lang w:eastAsia="zh-CN"/>
              </w:rPr>
              <w:t>聆聽天主發言其中一個特別的方式，就是投入</w:t>
            </w:r>
            <w:r>
              <w:rPr>
                <w:rFonts w:ascii="SimSun" w:eastAsia="SimSun" w:hAnsi="SimSun" w:cs="SimSun"/>
                <w:color w:val="000000"/>
                <w:sz w:val="22"/>
                <w:szCs w:val="22"/>
                <w:lang w:eastAsia="zh-CN"/>
              </w:rPr>
              <w:t>祂</w:t>
            </w:r>
            <w:r>
              <w:rPr>
                <w:rFonts w:ascii="DFKaiShu-SB-Estd-BF" w:hAnsi="DFKaiShu-SB-Estd-BF" w:cs="Tahoma" w:hint="eastAsia"/>
                <w:color w:val="000000"/>
                <w:sz w:val="22"/>
                <w:szCs w:val="22"/>
                <w:lang w:eastAsia="zh-CN"/>
              </w:rPr>
              <w:t>的話語，任憑聖神轉化我們。這就是我們所</w:t>
            </w:r>
            <w:r>
              <w:rPr>
                <w:rFonts w:ascii="SimSun" w:eastAsia="SimSun" w:hAnsi="SimSun" w:cs="SimSun"/>
                <w:color w:val="000000"/>
                <w:sz w:val="22"/>
                <w:szCs w:val="22"/>
                <w:lang w:eastAsia="zh-CN"/>
              </w:rPr>
              <w:t>說</w:t>
            </w:r>
            <w:r>
              <w:rPr>
                <w:rFonts w:ascii="DFKaiShu-SB-Estd-BF" w:hAnsi="DFKaiShu-SB-Estd-BF" w:cs="Tahoma" w:hint="eastAsia"/>
                <w:color w:val="000000"/>
                <w:sz w:val="22"/>
                <w:szCs w:val="22"/>
                <w:lang w:eastAsia="zh-CN"/>
              </w:rPr>
              <w:t>的「誦讀聖言」（</w:t>
            </w:r>
            <w:r>
              <w:rPr>
                <w:color w:val="000000"/>
                <w:sz w:val="22"/>
                <w:szCs w:val="22"/>
                <w:lang w:eastAsia="zh-CN"/>
              </w:rPr>
              <w:t xml:space="preserve">lectio </w:t>
            </w:r>
            <w:proofErr w:type="spellStart"/>
            <w:r>
              <w:rPr>
                <w:color w:val="000000"/>
                <w:sz w:val="22"/>
                <w:szCs w:val="22"/>
                <w:lang w:eastAsia="zh-CN"/>
              </w:rPr>
              <w:t>divina</w:t>
            </w:r>
            <w:proofErr w:type="spellEnd"/>
            <w:r>
              <w:rPr>
                <w:rFonts w:ascii="DFKaiShu-SB-Estd-BF" w:hAnsi="DFKaiShu-SB-Estd-BF" w:cs="Tahoma" w:hint="eastAsia"/>
                <w:color w:val="000000"/>
                <w:sz w:val="22"/>
                <w:szCs w:val="22"/>
                <w:lang w:eastAsia="zh-CN"/>
              </w:rPr>
              <w:t>），是在祈禱中</w:t>
            </w:r>
            <w:r>
              <w:rPr>
                <w:rFonts w:ascii="SimSun" w:eastAsia="SimSun" w:hAnsi="SimSun" w:cs="SimSun"/>
                <w:color w:val="000000"/>
                <w:sz w:val="22"/>
                <w:szCs w:val="22"/>
                <w:lang w:eastAsia="zh-CN"/>
              </w:rPr>
              <w:t>閱</w:t>
            </w:r>
            <w:r>
              <w:rPr>
                <w:rFonts w:ascii="DFKaiShu-SB-Estd-BF" w:hAnsi="DFKaiShu-SB-Estd-BF" w:cs="Tahoma" w:hint="eastAsia"/>
                <w:color w:val="000000"/>
                <w:sz w:val="22"/>
                <w:szCs w:val="22"/>
                <w:lang w:eastAsia="zh-CN"/>
              </w:rPr>
              <w:t>讀聖言，讓聖言啓迪和更新我們。為講道者來</w:t>
            </w:r>
            <w:r>
              <w:rPr>
                <w:rFonts w:ascii="SimSun" w:eastAsia="SimSun" w:hAnsi="SimSun" w:cs="SimSun"/>
                <w:color w:val="000000"/>
                <w:sz w:val="22"/>
                <w:szCs w:val="22"/>
                <w:lang w:eastAsia="zh-CN"/>
              </w:rPr>
              <w:t>說</w:t>
            </w:r>
            <w:r>
              <w:rPr>
                <w:rFonts w:ascii="DFKaiShu-SB-Estd-BF" w:hAnsi="DFKaiShu-SB-Estd-BF" w:cs="Tahoma" w:hint="eastAsia"/>
                <w:color w:val="000000"/>
                <w:sz w:val="22"/>
                <w:szCs w:val="22"/>
                <w:lang w:eastAsia="zh-CN"/>
              </w:rPr>
              <w:t>，以祈禱來誦讀聖言與專注研讀聖言</w:t>
            </w:r>
            <w:r>
              <w:rPr>
                <w:rFonts w:ascii="SimSun" w:eastAsia="SimSun" w:hAnsi="SimSun" w:cs="SimSun"/>
                <w:color w:val="000000"/>
                <w:sz w:val="22"/>
                <w:szCs w:val="22"/>
                <w:lang w:eastAsia="zh-CN"/>
              </w:rPr>
              <w:t>絕</w:t>
            </w:r>
            <w:r>
              <w:rPr>
                <w:rFonts w:ascii="DFKaiShu-SB-Estd-BF" w:hAnsi="DFKaiShu-SB-Estd-BF" w:cs="Tahoma" w:hint="eastAsia"/>
                <w:color w:val="000000"/>
                <w:sz w:val="22"/>
                <w:szCs w:val="22"/>
                <w:lang w:eastAsia="zh-CN"/>
              </w:rPr>
              <w:t>不可分開，這樣他才可確定經文的核心信息；講道者應以研讀開始，隨後分辨同一段經文的信息如何對他的生命</w:t>
            </w:r>
            <w:r>
              <w:rPr>
                <w:rFonts w:ascii="SimSun" w:eastAsia="SimSun" w:hAnsi="SimSun" w:cs="SimSun"/>
                <w:color w:val="000000"/>
                <w:sz w:val="22"/>
                <w:szCs w:val="22"/>
                <w:lang w:eastAsia="zh-CN"/>
              </w:rPr>
              <w:t>說</w:t>
            </w:r>
            <w:r>
              <w:rPr>
                <w:rFonts w:ascii="DFKaiShu-SB-Estd-BF" w:hAnsi="DFKaiShu-SB-Estd-BF" w:cs="Tahoma" w:hint="eastAsia"/>
                <w:color w:val="000000"/>
                <w:sz w:val="22"/>
                <w:szCs w:val="22"/>
                <w:lang w:eastAsia="zh-CN"/>
              </w:rPr>
              <w:t>話。誦讀聖言必須從聖經的字面意義開始。不然，我們就會輕易地讓經文</w:t>
            </w:r>
            <w:r>
              <w:rPr>
                <w:rFonts w:ascii="SimSun" w:eastAsia="SimSun" w:hAnsi="SimSun" w:cs="SimSun"/>
                <w:color w:val="000000"/>
                <w:sz w:val="22"/>
                <w:szCs w:val="22"/>
                <w:lang w:eastAsia="zh-CN"/>
              </w:rPr>
              <w:t>說</w:t>
            </w:r>
            <w:r>
              <w:rPr>
                <w:rFonts w:ascii="DFKaiShu-SB-Estd-BF" w:hAnsi="DFKaiShu-SB-Estd-BF" w:cs="Tahoma" w:hint="eastAsia"/>
                <w:color w:val="000000"/>
                <w:sz w:val="22"/>
                <w:szCs w:val="22"/>
                <w:lang w:eastAsia="zh-CN"/>
              </w:rPr>
              <w:t>到那些我們認為方便的事，用來肯定我們先前的決定，以符合我們的思維模式。最終，這就等於將神聖的事物降格為謀取私益，更把這種錯亂的信息傳遞給天主的子民。我們永遠也不能忘記，有時候，「連撒殫也常冒充光明的天使。」（格後十一</w:t>
            </w:r>
            <w:r>
              <w:rPr>
                <w:color w:val="000000"/>
                <w:sz w:val="22"/>
                <w:szCs w:val="22"/>
                <w:lang w:eastAsia="zh-CN"/>
              </w:rPr>
              <w:t>14</w:t>
            </w:r>
            <w:r>
              <w:rPr>
                <w:rFonts w:ascii="DFKaiShu-SB-Estd-BF" w:hAnsi="DFKaiShu-SB-Estd-BF" w:cs="Tahoma" w:hint="eastAsia"/>
                <w:color w:val="000000"/>
                <w:sz w:val="22"/>
                <w:szCs w:val="22"/>
                <w:lang w:eastAsia="zh-CN"/>
              </w:rPr>
              <w:t>）</w:t>
            </w:r>
          </w:p>
          <w:p w14:paraId="0AF8EC2F" w14:textId="77777777" w:rsidR="00DC0D03" w:rsidRDefault="00DC0D03" w:rsidP="00DC0D03">
            <w:pPr>
              <w:pStyle w:val="NormalWeb"/>
              <w:shd w:val="clear" w:color="auto" w:fill="FFFFFF"/>
              <w:rPr>
                <w:rFonts w:ascii="Tahoma" w:hAnsi="Tahoma" w:cs="Tahoma"/>
                <w:color w:val="000000"/>
                <w:sz w:val="22"/>
                <w:szCs w:val="22"/>
              </w:rPr>
            </w:pPr>
            <w:r>
              <w:rPr>
                <w:color w:val="000000"/>
                <w:sz w:val="22"/>
                <w:szCs w:val="22"/>
                <w:lang w:eastAsia="zh-CN"/>
              </w:rPr>
              <w:t>153. </w:t>
            </w:r>
            <w:r>
              <w:rPr>
                <w:rFonts w:ascii="DFKaiShu-SB-Estd-BF" w:hAnsi="DFKaiShu-SB-Estd-BF" w:cs="Tahoma" w:hint="eastAsia"/>
                <w:color w:val="000000"/>
                <w:sz w:val="22"/>
                <w:szCs w:val="22"/>
                <w:lang w:eastAsia="zh-CN"/>
              </w:rPr>
              <w:t>在天主面前默想經文時，最好先請求主的幫助，例如：「主，這段經文對我</w:t>
            </w:r>
            <w:r>
              <w:rPr>
                <w:rFonts w:ascii="SimSun" w:eastAsia="SimSun" w:hAnsi="SimSun" w:cs="SimSun"/>
                <w:color w:val="000000"/>
                <w:sz w:val="22"/>
                <w:szCs w:val="22"/>
                <w:lang w:eastAsia="zh-CN"/>
              </w:rPr>
              <w:t>說</w:t>
            </w:r>
            <w:r>
              <w:rPr>
                <w:rFonts w:ascii="DFKaiShu-SB-Estd-BF" w:hAnsi="DFKaiShu-SB-Estd-BF" w:cs="Tahoma" w:hint="eastAsia"/>
                <w:color w:val="000000"/>
                <w:sz w:val="22"/>
                <w:szCs w:val="22"/>
                <w:lang w:eastAsia="zh-CN"/>
              </w:rPr>
              <w:t>甚麼？祢希望藉著這段經文改變我生活中的甚麼？這段經文讓我不安的是甚麼？我為甚麼對這經文不感興趣？或者這段經文中令人喜悅的是甚麼？這聖言的這一詞句為甚麼讓我感動？吸引我的是甚麼？為甚麼吸引我？」當我們努力聆聽上主時，魔誘通常就會出現。其中之一，要我們感到不安或沉重而轉身離開。另一個常出現的</w:t>
            </w:r>
            <w:r>
              <w:rPr>
                <w:rFonts w:ascii="DFKaiShu-SB-Estd-BF" w:hAnsi="DFKaiShu-SB-Estd-BF" w:cs="Tahoma" w:hint="eastAsia"/>
                <w:color w:val="000000"/>
                <w:sz w:val="22"/>
                <w:szCs w:val="22"/>
                <w:lang w:eastAsia="zh-CN"/>
              </w:rPr>
              <w:lastRenderedPageBreak/>
              <w:t>魔誘是去思索這段經文為他人有甚麼意思，這樣就可避免把經文用在自己的生活上。也可能發生的是我們尋找藉口淡化經文清晰的意思。或者我們會疑惑天主對我們的要求是否過分，在還沒有準備好時便要求我們作決定。這導致很多人不再享受和天主聖言的相遇；但這意味著我們忘記：沒有人比我們的天主父更有耐性，更體諒和願意等待。</w:t>
            </w:r>
            <w:r>
              <w:rPr>
                <w:rFonts w:ascii="SimSun" w:eastAsia="SimSun" w:hAnsi="SimSun" w:cs="SimSun"/>
                <w:color w:val="000000"/>
                <w:sz w:val="22"/>
                <w:szCs w:val="22"/>
                <w:lang w:eastAsia="zh-CN"/>
              </w:rPr>
              <w:t>祂</w:t>
            </w:r>
            <w:r>
              <w:rPr>
                <w:rFonts w:ascii="DFKaiShu-SB-Estd-BF" w:hAnsi="DFKaiShu-SB-Estd-BF" w:cs="Tahoma" w:hint="eastAsia"/>
                <w:color w:val="000000"/>
                <w:sz w:val="22"/>
                <w:szCs w:val="22"/>
                <w:lang w:eastAsia="zh-CN"/>
              </w:rPr>
              <w:t>總是邀請我們向前一步，在還沒有準備好時，卻不要求我們作出全力以赴的回應。</w:t>
            </w:r>
            <w:r>
              <w:rPr>
                <w:rFonts w:ascii="SimSun" w:eastAsia="SimSun" w:hAnsi="SimSun" w:cs="SimSun"/>
                <w:color w:val="000000"/>
                <w:sz w:val="22"/>
                <w:szCs w:val="22"/>
                <w:lang w:eastAsia="zh-CN"/>
              </w:rPr>
              <w:t>祂</w:t>
            </w:r>
            <w:r>
              <w:rPr>
                <w:rFonts w:ascii="DFKaiShu-SB-Estd-BF" w:hAnsi="DFKaiShu-SB-Estd-BF" w:cs="Tahoma" w:hint="eastAsia"/>
                <w:color w:val="000000"/>
                <w:sz w:val="22"/>
                <w:szCs w:val="22"/>
                <w:lang w:eastAsia="zh-CN"/>
              </w:rPr>
              <w:t>只是要求我們真誠地審視自己的生命，誠實地在</w:t>
            </w:r>
            <w:r>
              <w:rPr>
                <w:rFonts w:ascii="SimSun" w:eastAsia="SimSun" w:hAnsi="SimSun" w:cs="SimSun"/>
                <w:color w:val="000000"/>
                <w:sz w:val="22"/>
                <w:szCs w:val="22"/>
                <w:lang w:eastAsia="zh-CN"/>
              </w:rPr>
              <w:t>祂</w:t>
            </w:r>
            <w:r>
              <w:rPr>
                <w:rFonts w:ascii="DFKaiShu-SB-Estd-BF" w:hAnsi="DFKaiShu-SB-Estd-BF" w:cs="Tahoma" w:hint="eastAsia"/>
                <w:color w:val="000000"/>
                <w:sz w:val="22"/>
                <w:szCs w:val="22"/>
                <w:lang w:eastAsia="zh-CN"/>
              </w:rPr>
              <w:t>面前表達自己，</w:t>
            </w:r>
            <w:r>
              <w:rPr>
                <w:rFonts w:ascii="SimSun" w:eastAsia="SimSun" w:hAnsi="SimSun" w:cs="SimSun"/>
                <w:color w:val="000000"/>
                <w:sz w:val="22"/>
                <w:szCs w:val="22"/>
                <w:lang w:eastAsia="zh-CN"/>
              </w:rPr>
              <w:t>祂</w:t>
            </w:r>
            <w:r>
              <w:rPr>
                <w:rFonts w:ascii="DFKaiShu-SB-Estd-BF" w:hAnsi="DFKaiShu-SB-Estd-BF" w:cs="Tahoma" w:hint="eastAsia"/>
                <w:color w:val="000000"/>
                <w:sz w:val="22"/>
                <w:szCs w:val="22"/>
                <w:lang w:eastAsia="zh-CN"/>
              </w:rPr>
              <w:t>希望我們願意繼續成長，在力有不逮的地方向</w:t>
            </w:r>
            <w:r>
              <w:rPr>
                <w:rFonts w:ascii="SimSun" w:eastAsia="SimSun" w:hAnsi="SimSun" w:cs="SimSun"/>
                <w:color w:val="000000"/>
                <w:sz w:val="22"/>
                <w:szCs w:val="22"/>
                <w:lang w:eastAsia="zh-CN"/>
              </w:rPr>
              <w:t>祂</w:t>
            </w:r>
            <w:r>
              <w:rPr>
                <w:rFonts w:ascii="DFKaiShu-SB-Estd-BF" w:hAnsi="DFKaiShu-SB-Estd-BF" w:cs="Tahoma" w:hint="eastAsia"/>
                <w:color w:val="000000"/>
                <w:sz w:val="22"/>
                <w:szCs w:val="22"/>
                <w:lang w:eastAsia="zh-CN"/>
              </w:rPr>
              <w:t>請求協助。</w:t>
            </w:r>
          </w:p>
          <w:p w14:paraId="0A896DAA" w14:textId="77777777" w:rsidR="00DC0D03" w:rsidRDefault="00DC0D03"/>
        </w:tc>
        <w:tc>
          <w:tcPr>
            <w:tcW w:w="4675" w:type="dxa"/>
          </w:tcPr>
          <w:p w14:paraId="5540DB23" w14:textId="77777777" w:rsidR="00DC0D03" w:rsidRPr="004746D9" w:rsidRDefault="00DC0D03" w:rsidP="00DC0D03">
            <w:pPr>
              <w:pStyle w:val="NormalWeb"/>
              <w:shd w:val="clear" w:color="auto" w:fill="FFFFFF"/>
              <w:rPr>
                <w:rFonts w:ascii="Tahoma" w:hAnsi="Tahoma" w:cs="Tahoma"/>
                <w:b/>
                <w:color w:val="000000"/>
                <w:sz w:val="22"/>
                <w:szCs w:val="22"/>
              </w:rPr>
            </w:pPr>
            <w:bookmarkStart w:id="0" w:name="Spiritual_reading"/>
            <w:r w:rsidRPr="004746D9">
              <w:rPr>
                <w:rFonts w:ascii="Tahoma" w:hAnsi="Tahoma" w:cs="Tahoma"/>
                <w:b/>
                <w:i/>
                <w:iCs/>
                <w:color w:val="000000"/>
                <w:sz w:val="22"/>
                <w:szCs w:val="22"/>
              </w:rPr>
              <w:lastRenderedPageBreak/>
              <w:t>Spiritual reading</w:t>
            </w:r>
            <w:bookmarkEnd w:id="0"/>
          </w:p>
          <w:p w14:paraId="3423B963" w14:textId="77777777" w:rsidR="00DC0D03" w:rsidRDefault="00DC0D03" w:rsidP="00DC0D03">
            <w:pPr>
              <w:pStyle w:val="NormalWeb"/>
              <w:shd w:val="clear" w:color="auto" w:fill="FFFFFF"/>
              <w:rPr>
                <w:rFonts w:ascii="Tahoma" w:hAnsi="Tahoma" w:cs="Tahoma"/>
                <w:color w:val="000000"/>
                <w:sz w:val="22"/>
                <w:szCs w:val="22"/>
              </w:rPr>
            </w:pPr>
            <w:r>
              <w:rPr>
                <w:rFonts w:ascii="Tahoma" w:hAnsi="Tahoma" w:cs="Tahoma"/>
                <w:color w:val="000000"/>
                <w:sz w:val="22"/>
                <w:szCs w:val="22"/>
              </w:rPr>
              <w:t>152. There is one particular way of listening to what the Lord wishes to tell us in his word and of letting ourselves be transformed by the Spirit. It is what we call </w:t>
            </w:r>
            <w:r>
              <w:rPr>
                <w:rFonts w:ascii="Tahoma" w:hAnsi="Tahoma" w:cs="Tahoma"/>
                <w:i/>
                <w:iCs/>
                <w:color w:val="000000"/>
                <w:sz w:val="22"/>
                <w:szCs w:val="22"/>
              </w:rPr>
              <w:t xml:space="preserve">lectio </w:t>
            </w:r>
            <w:proofErr w:type="spellStart"/>
            <w:r>
              <w:rPr>
                <w:rFonts w:ascii="Tahoma" w:hAnsi="Tahoma" w:cs="Tahoma"/>
                <w:i/>
                <w:iCs/>
                <w:color w:val="000000"/>
                <w:sz w:val="22"/>
                <w:szCs w:val="22"/>
              </w:rPr>
              <w:t>divina</w:t>
            </w:r>
            <w:proofErr w:type="spellEnd"/>
            <w:r>
              <w:rPr>
                <w:rFonts w:ascii="Tahoma" w:hAnsi="Tahoma" w:cs="Tahoma"/>
                <w:color w:val="000000"/>
                <w:sz w:val="22"/>
                <w:szCs w:val="22"/>
              </w:rPr>
              <w:t>. It consists of reading God’s word in a moment of prayer and allowing it to enlighten and renew us. This prayerful reading of the Bible is not something separate from the study undertaken by the preacher to ascertain the central message of the text; on the contrary, it should begin with that study and then go on to discern how that same message speaks to his own life. The spiritual reading of a text must start with its literal sense. Otherwise we can easily make the text say what we think is convenient, useful for confirming us in our previous decisions, suited to our own patterns of thought. Ultimately this would be tantamount to using something sacred for our own benefit and then passing on this confusion to God’s people. We must never forget that sometimes “even Satan disguises himself as an angel of light” (</w:t>
            </w:r>
            <w:r>
              <w:rPr>
                <w:rFonts w:ascii="Tahoma" w:hAnsi="Tahoma" w:cs="Tahoma"/>
                <w:i/>
                <w:iCs/>
                <w:color w:val="000000"/>
                <w:sz w:val="22"/>
                <w:szCs w:val="22"/>
              </w:rPr>
              <w:t>2 Cor</w:t>
            </w:r>
            <w:r>
              <w:rPr>
                <w:rFonts w:ascii="Tahoma" w:hAnsi="Tahoma" w:cs="Tahoma"/>
                <w:color w:val="000000"/>
                <w:sz w:val="22"/>
                <w:szCs w:val="22"/>
              </w:rPr>
              <w:t> 11:14).</w:t>
            </w:r>
          </w:p>
          <w:p w14:paraId="598BE57A" w14:textId="77777777" w:rsidR="00DC0D03" w:rsidRPr="00DC0D03" w:rsidRDefault="00DC0D03" w:rsidP="00DC0D03">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153. In the presence of God, during a recollected reading of the text, it is good to ask, for example: “Lord, what does this text </w:t>
            </w:r>
            <w:r>
              <w:rPr>
                <w:rFonts w:ascii="Tahoma" w:hAnsi="Tahoma" w:cs="Tahoma"/>
                <w:color w:val="000000"/>
                <w:sz w:val="22"/>
                <w:szCs w:val="22"/>
              </w:rPr>
              <w:lastRenderedPageBreak/>
              <w:t>say </w:t>
            </w:r>
            <w:r>
              <w:rPr>
                <w:rFonts w:ascii="Tahoma" w:hAnsi="Tahoma" w:cs="Tahoma"/>
                <w:i/>
                <w:iCs/>
                <w:color w:val="000000"/>
                <w:sz w:val="22"/>
                <w:szCs w:val="22"/>
              </w:rPr>
              <w:t>to me</w:t>
            </w:r>
            <w:r>
              <w:rPr>
                <w:rFonts w:ascii="Tahoma" w:hAnsi="Tahoma" w:cs="Tahoma"/>
                <w:color w:val="000000"/>
                <w:sz w:val="22"/>
                <w:szCs w:val="22"/>
              </w:rPr>
              <w:t xml:space="preserve">? What is it about my life that you want to change by this text? What troubles me about this text? Why am I not interested in this? Or perhaps: What do I find pleasant in this text? What is it about this word that moves me? What attracts me? Why does it attract me?” When we make an effort to listen to the Lord, temptations usually arise. One of them is simply to feel troubled or burdened, and to turn away. Another common temptation is to think about what the text means for other people, and so avoid applying it to our own life. It can also happen that we look for excuses to water down the clear meaning of the text. Or we can wonder if God is demanding too much of us, asking for a decision which we are not yet prepared to make. This leads many people to stop taking pleasure in the encounter with God’s word; but this would mean forgetting that no one is more patient than God our Father, that no one is more understanding and willing to wait. He always invites us to take a step forward, but does not demand a full response if we are not yet ready. He simply asks that we sincerely look at our life and present ourselves honestly before him, and that we be willing to continue to grow, asking from him what we ourselves cannot as yet achieve. </w:t>
            </w:r>
            <w:r w:rsidRPr="00DC0D03">
              <w:rPr>
                <w:rFonts w:ascii="Tahoma" w:hAnsi="Tahoma" w:cs="Tahoma"/>
                <w:i/>
                <w:color w:val="000000"/>
                <w:sz w:val="22"/>
                <w:szCs w:val="22"/>
              </w:rPr>
              <w:t xml:space="preserve">(Pope Francis, </w:t>
            </w:r>
            <w:proofErr w:type="spellStart"/>
            <w:r w:rsidRPr="00DC0D03">
              <w:rPr>
                <w:rFonts w:ascii="Tahoma" w:hAnsi="Tahoma" w:cs="Tahoma"/>
                <w:i/>
                <w:color w:val="000000"/>
                <w:sz w:val="22"/>
                <w:szCs w:val="22"/>
              </w:rPr>
              <w:t>Evangelii</w:t>
            </w:r>
            <w:proofErr w:type="spellEnd"/>
            <w:r w:rsidRPr="00DC0D03">
              <w:rPr>
                <w:rFonts w:ascii="Tahoma" w:hAnsi="Tahoma" w:cs="Tahoma"/>
                <w:i/>
                <w:color w:val="000000"/>
                <w:sz w:val="22"/>
                <w:szCs w:val="22"/>
              </w:rPr>
              <w:t xml:space="preserve"> </w:t>
            </w:r>
            <w:proofErr w:type="spellStart"/>
            <w:r w:rsidRPr="00DC0D03">
              <w:rPr>
                <w:rFonts w:ascii="Tahoma" w:hAnsi="Tahoma" w:cs="Tahoma"/>
                <w:i/>
                <w:color w:val="000000"/>
                <w:sz w:val="22"/>
                <w:szCs w:val="22"/>
              </w:rPr>
              <w:t>Gaudium</w:t>
            </w:r>
            <w:proofErr w:type="spellEnd"/>
            <w:r w:rsidRPr="00DC0D03">
              <w:rPr>
                <w:rFonts w:ascii="Tahoma" w:hAnsi="Tahoma" w:cs="Tahoma"/>
                <w:i/>
                <w:color w:val="000000"/>
                <w:sz w:val="22"/>
                <w:szCs w:val="22"/>
              </w:rPr>
              <w:t>)</w:t>
            </w:r>
          </w:p>
        </w:tc>
      </w:tr>
      <w:tr w:rsidR="00FF0D06" w14:paraId="5734580B" w14:textId="77777777" w:rsidTr="00DC0D03">
        <w:tc>
          <w:tcPr>
            <w:tcW w:w="4675" w:type="dxa"/>
          </w:tcPr>
          <w:p w14:paraId="45D2BCE7" w14:textId="77777777" w:rsidR="00FF0D06" w:rsidRPr="000B11EF" w:rsidRDefault="00FF0D06" w:rsidP="00FF0D06">
            <w:pPr>
              <w:pStyle w:val="NormalWeb"/>
              <w:shd w:val="clear" w:color="auto" w:fill="FFFFFF"/>
              <w:rPr>
                <w:rFonts w:ascii="DFKaiShu-SB-Estd-BF" w:hAnsi="DFKaiShu-SB-Estd-BF" w:cs="Tahoma"/>
                <w:b/>
                <w:color w:val="000000"/>
                <w:sz w:val="28"/>
                <w:szCs w:val="28"/>
                <w:lang w:eastAsia="zh-CN"/>
              </w:rPr>
            </w:pPr>
            <w:r w:rsidRPr="000B11EF">
              <w:rPr>
                <w:rFonts w:ascii="DFKaiShu-SB-Estd-BF" w:hAnsi="DFKaiShu-SB-Estd-BF" w:cs="Tahoma"/>
                <w:b/>
                <w:color w:val="000000"/>
                <w:sz w:val="28"/>
                <w:szCs w:val="28"/>
                <w:lang w:eastAsia="zh-CN"/>
              </w:rPr>
              <w:lastRenderedPageBreak/>
              <w:t>在祈禱的氛圍中讀經及「聖言誦讀」</w:t>
            </w:r>
            <w:r w:rsidRPr="000B11EF">
              <w:rPr>
                <w:rFonts w:ascii="DFKaiShu-SB-Estd-BF" w:hAnsi="DFKaiShu-SB-Estd-BF" w:cs="Tahoma"/>
                <w:b/>
                <w:color w:val="000000"/>
                <w:sz w:val="28"/>
                <w:szCs w:val="28"/>
                <w:lang w:eastAsia="zh-CN"/>
              </w:rPr>
              <w:t xml:space="preserve">(Lectio Divina) </w:t>
            </w:r>
          </w:p>
          <w:p w14:paraId="117BE55F" w14:textId="40A5C6E7" w:rsidR="00FF0D06" w:rsidRPr="00FF0D06" w:rsidRDefault="00FF0D06" w:rsidP="00FF0D06">
            <w:pPr>
              <w:pStyle w:val="NormalWeb"/>
              <w:shd w:val="clear" w:color="auto" w:fill="FFFFFF"/>
              <w:rPr>
                <w:rFonts w:ascii="DFKaiShu-SB-Estd-BF" w:hAnsi="DFKaiShu-SB-Estd-BF" w:cs="Tahoma"/>
                <w:color w:val="000000"/>
                <w:sz w:val="22"/>
                <w:szCs w:val="22"/>
                <w:lang w:eastAsia="zh-CN"/>
              </w:rPr>
            </w:pPr>
            <w:r w:rsidRPr="000B11EF">
              <w:rPr>
                <w:rFonts w:ascii="DFKaiShu-SB-Estd-BF" w:hAnsi="DFKaiShu-SB-Estd-BF" w:cs="Tahoma"/>
                <w:color w:val="000000"/>
                <w:sz w:val="28"/>
                <w:szCs w:val="28"/>
                <w:lang w:eastAsia="zh-CN"/>
              </w:rPr>
              <w:t xml:space="preserve"> 87. </w:t>
            </w:r>
            <w:r w:rsidRPr="000B11EF">
              <w:rPr>
                <w:rFonts w:ascii="DFKaiShu-SB-Estd-BF" w:hAnsi="DFKaiShu-SB-Estd-BF" w:cs="Tahoma"/>
                <w:color w:val="000000"/>
                <w:sz w:val="28"/>
                <w:szCs w:val="28"/>
                <w:lang w:eastAsia="zh-CN"/>
              </w:rPr>
              <w:t>籌備和舉行主教會議期間的文件，提及一些饒有成果和加深信仰的讀經方法。</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會議的注意力尤其集中在「聖言誦讀」</w:t>
            </w:r>
            <w:r w:rsidRPr="000B11EF">
              <w:rPr>
                <w:rFonts w:ascii="DFKaiShu-SB-Estd-BF" w:hAnsi="DFKaiShu-SB-Estd-BF" w:cs="Tahoma"/>
                <w:color w:val="000000"/>
                <w:sz w:val="28"/>
                <w:szCs w:val="28"/>
                <w:lang w:eastAsia="zh-CN"/>
              </w:rPr>
              <w:t xml:space="preserve">(lectio </w:t>
            </w:r>
            <w:proofErr w:type="spellStart"/>
            <w:r w:rsidRPr="000B11EF">
              <w:rPr>
                <w:rFonts w:ascii="DFKaiShu-SB-Estd-BF" w:hAnsi="DFKaiShu-SB-Estd-BF" w:cs="Tahoma"/>
                <w:color w:val="000000"/>
                <w:sz w:val="28"/>
                <w:szCs w:val="28"/>
                <w:lang w:eastAsia="zh-CN"/>
              </w:rPr>
              <w:t>divina</w:t>
            </w:r>
            <w:proofErr w:type="spellEnd"/>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，這方法真「能為信友打開天</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主聖言的寶庫，造就他們與基督</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生活的天主聖言相遇的機會。」聖言誦讀的</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基本步驟如下</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首先以誦讀經文</w:t>
            </w:r>
            <w:r w:rsidRPr="000B11EF">
              <w:rPr>
                <w:rFonts w:ascii="DFKaiShu-SB-Estd-BF" w:hAnsi="DFKaiShu-SB-Estd-BF" w:cs="Tahoma"/>
                <w:color w:val="000000"/>
                <w:sz w:val="28"/>
                <w:szCs w:val="28"/>
                <w:lang w:eastAsia="zh-CN"/>
              </w:rPr>
              <w:t>(lectio)</w:t>
            </w:r>
            <w:r w:rsidRPr="000B11EF">
              <w:rPr>
                <w:rFonts w:ascii="DFKaiShu-SB-Estd-BF" w:hAnsi="DFKaiShu-SB-Estd-BF" w:cs="Tahoma"/>
                <w:color w:val="000000"/>
                <w:sz w:val="28"/>
                <w:szCs w:val="28"/>
                <w:lang w:eastAsia="zh-CN"/>
              </w:rPr>
              <w:t>開始，引發人為了真正認識經文的實在內</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容而問</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經文本身究竟想</w:t>
            </w:r>
            <w:r w:rsidRPr="000B11EF">
              <w:rPr>
                <w:rFonts w:ascii="DFKaiShu-SB-Estd-BF" w:hAnsi="DFKaiShu-SB-Estd-BF" w:cs="Tahoma"/>
                <w:color w:val="000000"/>
                <w:sz w:val="28"/>
                <w:szCs w:val="28"/>
                <w:lang w:eastAsia="zh-CN"/>
              </w:rPr>
              <w:lastRenderedPageBreak/>
              <w:t>說些什麼</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缺少這一步，經文</w:t>
            </w:r>
            <w:r w:rsidRPr="000B11EF">
              <w:rPr>
                <w:rFonts w:ascii="DFKaiShu-SB-Estd-BF" w:hAnsi="DFKaiShu-SB-Estd-BF" w:cs="Tahoma"/>
                <w:color w:val="000000"/>
                <w:sz w:val="28"/>
                <w:szCs w:val="28"/>
                <w:lang w:eastAsia="zh-CN"/>
              </w:rPr>
              <w:t>(text)</w:t>
            </w:r>
            <w:r w:rsidRPr="000B11EF">
              <w:rPr>
                <w:rFonts w:ascii="DFKaiShu-SB-Estd-BF" w:hAnsi="DFKaiShu-SB-Estd-BF" w:cs="Tahoma"/>
                <w:color w:val="000000"/>
                <w:sz w:val="28"/>
                <w:szCs w:val="28"/>
                <w:lang w:eastAsia="zh-CN"/>
              </w:rPr>
              <w:t>便會成為一個借口</w:t>
            </w:r>
            <w:r w:rsidRPr="000B11EF">
              <w:rPr>
                <w:rFonts w:ascii="DFKaiShu-SB-Estd-BF" w:hAnsi="DFKaiShu-SB-Estd-BF" w:cs="Tahoma"/>
                <w:color w:val="000000"/>
                <w:sz w:val="28"/>
                <w:szCs w:val="28"/>
                <w:lang w:eastAsia="zh-CN"/>
              </w:rPr>
              <w:t xml:space="preserve"> (pretext)</w:t>
            </w:r>
            <w:r w:rsidRPr="000B11EF">
              <w:rPr>
                <w:rFonts w:ascii="DFKaiShu-SB-Estd-BF" w:hAnsi="DFKaiShu-SB-Estd-BF" w:cs="Tahoma"/>
                <w:color w:val="000000"/>
                <w:sz w:val="28"/>
                <w:szCs w:val="28"/>
                <w:lang w:eastAsia="zh-CN"/>
              </w:rPr>
              <w:t>，讓我們停留在自己的思想上。繼續便是默想</w:t>
            </w:r>
            <w:r w:rsidRPr="000B11EF">
              <w:rPr>
                <w:rFonts w:ascii="DFKaiShu-SB-Estd-BF" w:hAnsi="DFKaiShu-SB-Estd-BF" w:cs="Tahoma"/>
                <w:color w:val="000000"/>
                <w:sz w:val="28"/>
                <w:szCs w:val="28"/>
                <w:lang w:eastAsia="zh-CN"/>
              </w:rPr>
              <w:t>(</w:t>
            </w:r>
            <w:proofErr w:type="spellStart"/>
            <w:r w:rsidRPr="000B11EF">
              <w:rPr>
                <w:rFonts w:ascii="DFKaiShu-SB-Estd-BF" w:hAnsi="DFKaiShu-SB-Estd-BF" w:cs="Tahoma"/>
                <w:color w:val="000000"/>
                <w:sz w:val="28"/>
                <w:szCs w:val="28"/>
                <w:lang w:eastAsia="zh-CN"/>
              </w:rPr>
              <w:t>meditatio</w:t>
            </w:r>
            <w:proofErr w:type="spellEnd"/>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，人要問</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這</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篇經文有什麼要對我們說的</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在這一階段，每人作為個人或團體一分子，應讓自己</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受到觸動和挑戰。繼而來到祈禱</w:t>
            </w:r>
            <w:r w:rsidRPr="000B11EF">
              <w:rPr>
                <w:rFonts w:ascii="DFKaiShu-SB-Estd-BF" w:hAnsi="DFKaiShu-SB-Estd-BF" w:cs="Tahoma"/>
                <w:color w:val="000000"/>
                <w:sz w:val="28"/>
                <w:szCs w:val="28"/>
                <w:lang w:eastAsia="zh-CN"/>
              </w:rPr>
              <w:t>(</w:t>
            </w:r>
            <w:proofErr w:type="spellStart"/>
            <w:r w:rsidRPr="000B11EF">
              <w:rPr>
                <w:rFonts w:ascii="DFKaiShu-SB-Estd-BF" w:hAnsi="DFKaiShu-SB-Estd-BF" w:cs="Tahoma"/>
                <w:color w:val="000000"/>
                <w:sz w:val="28"/>
                <w:szCs w:val="28"/>
                <w:lang w:eastAsia="zh-CN"/>
              </w:rPr>
              <w:t>oratio</w:t>
            </w:r>
            <w:proofErr w:type="spellEnd"/>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的環節，這時人要問</w:t>
            </w:r>
            <w:r w:rsidRPr="000B11EF">
              <w:rPr>
                <w:rFonts w:ascii="DFKaiShu-SB-Estd-BF" w:hAnsi="DFKaiShu-SB-Estd-BF" w:cs="Tahoma"/>
                <w:color w:val="000000"/>
                <w:sz w:val="28"/>
                <w:szCs w:val="28"/>
                <w:lang w:eastAsia="zh-CN"/>
              </w:rPr>
              <w:t>:</w:t>
            </w:r>
            <w:bookmarkStart w:id="1" w:name="_GoBack"/>
            <w:r w:rsidRPr="000B11EF">
              <w:rPr>
                <w:rFonts w:ascii="DFKaiShu-SB-Estd-BF" w:hAnsi="DFKaiShu-SB-Estd-BF" w:cs="Tahoma"/>
                <w:color w:val="000000"/>
                <w:sz w:val="28"/>
                <w:szCs w:val="28"/>
                <w:lang w:eastAsia="zh-CN"/>
              </w:rPr>
              <w:t>我們要對天主說些</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什麼以回應祂的話</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祈禱不論是求恩、感恩、轉求或讚頌，都是聖言轉化我們的基</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本方式。然後聖言誦讀以默觀</w:t>
            </w:r>
            <w:r w:rsidRPr="000B11EF">
              <w:rPr>
                <w:rFonts w:ascii="DFKaiShu-SB-Estd-BF" w:hAnsi="DFKaiShu-SB-Estd-BF" w:cs="Tahoma"/>
                <w:color w:val="000000"/>
                <w:sz w:val="28"/>
                <w:szCs w:val="28"/>
                <w:lang w:eastAsia="zh-CN"/>
              </w:rPr>
              <w:t>(</w:t>
            </w:r>
            <w:proofErr w:type="spellStart"/>
            <w:r w:rsidRPr="000B11EF">
              <w:rPr>
                <w:rFonts w:ascii="DFKaiShu-SB-Estd-BF" w:hAnsi="DFKaiShu-SB-Estd-BF" w:cs="Tahoma"/>
                <w:color w:val="000000"/>
                <w:sz w:val="28"/>
                <w:szCs w:val="28"/>
                <w:lang w:eastAsia="zh-CN"/>
              </w:rPr>
              <w:t>contemplatio</w:t>
            </w:r>
            <w:proofErr w:type="spellEnd"/>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來結束，在這時刻我們以來自天主的</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目光去判斷事物，並問說</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天主要求我們作那個思想上、心靈上和生活上的歸依</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聖保祿在羅馬書中告訴我們</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「你們不可與此世同化，反而應以更新的心思變化自</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己，為使你們能辨別什麼是天主的旨意，什麼是善事，什麼是悅樂天主的事，什麼</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是成全的事」</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羅</w:t>
            </w:r>
            <w:r w:rsidRPr="000B11EF">
              <w:rPr>
                <w:rFonts w:ascii="DFKaiShu-SB-Estd-BF" w:hAnsi="DFKaiShu-SB-Estd-BF" w:cs="Tahoma"/>
                <w:color w:val="000000"/>
                <w:sz w:val="28"/>
                <w:szCs w:val="28"/>
                <w:lang w:eastAsia="zh-CN"/>
              </w:rPr>
              <w:t>12:2)</w:t>
            </w:r>
            <w:r w:rsidRPr="000B11EF">
              <w:rPr>
                <w:rFonts w:ascii="DFKaiShu-SB-Estd-BF" w:hAnsi="DFKaiShu-SB-Estd-BF" w:cs="Tahoma"/>
                <w:color w:val="000000"/>
                <w:sz w:val="28"/>
                <w:szCs w:val="28"/>
                <w:lang w:eastAsia="zh-CN"/>
              </w:rPr>
              <w:t>。默觀是要在我們內形成一個真正智慧和明辨事理的目光，</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在我們內孕育出「基督的心意」</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格前</w:t>
            </w:r>
            <w:r w:rsidRPr="000B11EF">
              <w:rPr>
                <w:rFonts w:ascii="DFKaiShu-SB-Estd-BF" w:hAnsi="DFKaiShu-SB-Estd-BF" w:cs="Tahoma"/>
                <w:color w:val="000000"/>
                <w:sz w:val="28"/>
                <w:szCs w:val="28"/>
                <w:lang w:eastAsia="zh-CN"/>
              </w:rPr>
              <w:t>2:16)</w:t>
            </w:r>
            <w:r w:rsidRPr="000B11EF">
              <w:rPr>
                <w:rFonts w:ascii="DFKaiShu-SB-Estd-BF" w:hAnsi="DFKaiShu-SB-Estd-BF" w:cs="Tahoma"/>
                <w:color w:val="000000"/>
                <w:sz w:val="28"/>
                <w:szCs w:val="28"/>
                <w:lang w:eastAsia="zh-CN"/>
              </w:rPr>
              <w:t>。天主的話此刻成了辨別的標準</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它「確</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實是生活的，是有效力的，比各種雙刄的劍還銳利，直穿入靈魂，關節與骨髓的分</w:t>
            </w:r>
            <w:r w:rsidRPr="000B11EF">
              <w:rPr>
                <w:rFonts w:ascii="DFKaiShu-SB-Estd-BF" w:hAnsi="DFKaiShu-SB-Estd-BF" w:cs="Tahoma"/>
                <w:color w:val="000000"/>
                <w:sz w:val="28"/>
                <w:szCs w:val="28"/>
                <w:lang w:eastAsia="zh-CN"/>
              </w:rPr>
              <w:t xml:space="preserve"> </w:t>
            </w:r>
            <w:r w:rsidRPr="000B11EF">
              <w:rPr>
                <w:rFonts w:ascii="DFKaiShu-SB-Estd-BF" w:hAnsi="DFKaiShu-SB-Estd-BF" w:cs="Tahoma"/>
                <w:color w:val="000000"/>
                <w:sz w:val="28"/>
                <w:szCs w:val="28"/>
                <w:lang w:eastAsia="zh-CN"/>
              </w:rPr>
              <w:t>離點，且可辨別心中的感覺和思念」</w:t>
            </w:r>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希</w:t>
            </w:r>
            <w:r w:rsidRPr="000B11EF">
              <w:rPr>
                <w:rFonts w:ascii="DFKaiShu-SB-Estd-BF" w:hAnsi="DFKaiShu-SB-Estd-BF" w:cs="Tahoma"/>
                <w:color w:val="000000"/>
                <w:sz w:val="28"/>
                <w:szCs w:val="28"/>
                <w:lang w:eastAsia="zh-CN"/>
              </w:rPr>
              <w:t>4:12)</w:t>
            </w:r>
            <w:r w:rsidRPr="000B11EF">
              <w:rPr>
                <w:rFonts w:ascii="DFKaiShu-SB-Estd-BF" w:hAnsi="DFKaiShu-SB-Estd-BF" w:cs="Tahoma"/>
                <w:color w:val="000000"/>
                <w:sz w:val="28"/>
                <w:szCs w:val="28"/>
                <w:lang w:eastAsia="zh-CN"/>
              </w:rPr>
              <w:t>。也值得記住的是，「聖言誦讀」</w:t>
            </w:r>
            <w:r w:rsidRPr="000B11EF">
              <w:rPr>
                <w:rFonts w:ascii="DFKaiShu-SB-Estd-BF" w:hAnsi="DFKaiShu-SB-Estd-BF" w:cs="Tahoma"/>
                <w:color w:val="000000"/>
                <w:sz w:val="28"/>
                <w:szCs w:val="28"/>
                <w:lang w:eastAsia="zh-CN"/>
              </w:rPr>
              <w:t xml:space="preserve">(lectio </w:t>
            </w:r>
            <w:proofErr w:type="spellStart"/>
            <w:r w:rsidRPr="000B11EF">
              <w:rPr>
                <w:rFonts w:ascii="DFKaiShu-SB-Estd-BF" w:hAnsi="DFKaiShu-SB-Estd-BF" w:cs="Tahoma"/>
                <w:color w:val="000000"/>
                <w:sz w:val="28"/>
                <w:szCs w:val="28"/>
                <w:lang w:eastAsia="zh-CN"/>
              </w:rPr>
              <w:t>divina</w:t>
            </w:r>
            <w:proofErr w:type="spellEnd"/>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的進程要到達行動</w:t>
            </w:r>
            <w:r w:rsidRPr="000B11EF">
              <w:rPr>
                <w:rFonts w:ascii="DFKaiShu-SB-Estd-BF" w:hAnsi="DFKaiShu-SB-Estd-BF" w:cs="Tahoma"/>
                <w:color w:val="000000"/>
                <w:sz w:val="28"/>
                <w:szCs w:val="28"/>
                <w:lang w:eastAsia="zh-CN"/>
              </w:rPr>
              <w:t>(</w:t>
            </w:r>
            <w:proofErr w:type="spellStart"/>
            <w:r w:rsidRPr="000B11EF">
              <w:rPr>
                <w:rFonts w:ascii="DFKaiShu-SB-Estd-BF" w:hAnsi="DFKaiShu-SB-Estd-BF" w:cs="Tahoma"/>
                <w:color w:val="000000"/>
                <w:sz w:val="28"/>
                <w:szCs w:val="28"/>
                <w:lang w:eastAsia="zh-CN"/>
              </w:rPr>
              <w:t>actio</w:t>
            </w:r>
            <w:proofErr w:type="spellEnd"/>
            <w:r w:rsidRPr="000B11EF">
              <w:rPr>
                <w:rFonts w:ascii="DFKaiShu-SB-Estd-BF" w:hAnsi="DFKaiShu-SB-Estd-BF" w:cs="Tahoma"/>
                <w:color w:val="000000"/>
                <w:sz w:val="28"/>
                <w:szCs w:val="28"/>
                <w:lang w:eastAsia="zh-CN"/>
              </w:rPr>
              <w:t>)</w:t>
            </w:r>
            <w:r w:rsidRPr="000B11EF">
              <w:rPr>
                <w:rFonts w:ascii="DFKaiShu-SB-Estd-BF" w:hAnsi="DFKaiShu-SB-Estd-BF" w:cs="Tahoma"/>
                <w:color w:val="000000"/>
                <w:sz w:val="28"/>
                <w:szCs w:val="28"/>
                <w:lang w:eastAsia="zh-CN"/>
              </w:rPr>
              <w:t>才算結束，它使信友奉獻自己為愛別人而生活。</w:t>
            </w:r>
            <w:r w:rsidRPr="00FF0D06">
              <w:rPr>
                <w:rFonts w:ascii="DFKaiShu-SB-Estd-BF" w:hAnsi="DFKaiShu-SB-Estd-BF" w:cs="Tahoma"/>
                <w:color w:val="000000"/>
                <w:sz w:val="22"/>
                <w:szCs w:val="22"/>
                <w:lang w:eastAsia="zh-CN"/>
              </w:rPr>
              <w:t xml:space="preserve"> </w:t>
            </w:r>
            <w:bookmarkEnd w:id="1"/>
          </w:p>
          <w:p w14:paraId="591B3298" w14:textId="77777777" w:rsidR="00FF0D06" w:rsidRDefault="00FF0D06" w:rsidP="00FF0D06">
            <w:pPr>
              <w:pStyle w:val="NormalWeb"/>
              <w:shd w:val="clear" w:color="auto" w:fill="FFFFFF"/>
              <w:rPr>
                <w:rFonts w:ascii="DFKaiShu-SB-Estd-BF" w:hAnsi="DFKaiShu-SB-Estd-BF" w:cs="Tahoma"/>
                <w:color w:val="000000"/>
                <w:sz w:val="22"/>
                <w:szCs w:val="22"/>
                <w:lang w:eastAsia="zh-CN"/>
              </w:rPr>
            </w:pPr>
            <w:r w:rsidRPr="00FF0D06">
              <w:rPr>
                <w:rFonts w:ascii="DFKaiShu-SB-Estd-BF" w:hAnsi="DFKaiShu-SB-Estd-BF" w:cs="Tahoma"/>
                <w:color w:val="000000"/>
                <w:sz w:val="22"/>
                <w:szCs w:val="22"/>
                <w:lang w:eastAsia="zh-CN"/>
              </w:rPr>
              <w:t>我們在天主之母身上，找到這讀經法的最高整合和總結。對每位信友來說，瑪</w:t>
            </w:r>
            <w:r w:rsidRPr="00FF0D06">
              <w:rPr>
                <w:rFonts w:ascii="DFKaiShu-SB-Estd-BF" w:hAnsi="DFKaiShu-SB-Estd-BF" w:cs="Tahoma"/>
                <w:color w:val="000000"/>
                <w:sz w:val="22"/>
                <w:szCs w:val="22"/>
                <w:lang w:eastAsia="zh-CN"/>
              </w:rPr>
              <w:t xml:space="preserve"> </w:t>
            </w:r>
            <w:r w:rsidRPr="00FF0D06">
              <w:rPr>
                <w:rFonts w:ascii="DFKaiShu-SB-Estd-BF" w:hAnsi="DFKaiShu-SB-Estd-BF" w:cs="Tahoma"/>
                <w:color w:val="000000"/>
                <w:sz w:val="22"/>
                <w:szCs w:val="22"/>
                <w:lang w:eastAsia="zh-CN"/>
              </w:rPr>
              <w:t>利亞是聽順天主聖言的典範，因為她「把這一切事默存在自</w:t>
            </w:r>
            <w:r w:rsidRPr="00FF0D06">
              <w:rPr>
                <w:rFonts w:ascii="DFKaiShu-SB-Estd-BF" w:hAnsi="DFKaiShu-SB-Estd-BF" w:cs="Tahoma"/>
                <w:color w:val="000000"/>
                <w:sz w:val="22"/>
                <w:szCs w:val="22"/>
                <w:lang w:eastAsia="zh-CN"/>
              </w:rPr>
              <w:lastRenderedPageBreak/>
              <w:t>己心中，反覆思想」</w:t>
            </w:r>
            <w:r w:rsidRPr="00FF0D06">
              <w:rPr>
                <w:rFonts w:ascii="DFKaiShu-SB-Estd-BF" w:hAnsi="DFKaiShu-SB-Estd-BF" w:cs="Tahoma"/>
                <w:color w:val="000000"/>
                <w:sz w:val="22"/>
                <w:szCs w:val="22"/>
                <w:lang w:eastAsia="zh-CN"/>
              </w:rPr>
              <w:t>(</w:t>
            </w:r>
            <w:r w:rsidRPr="00FF0D06">
              <w:rPr>
                <w:rFonts w:ascii="DFKaiShu-SB-Estd-BF" w:hAnsi="DFKaiShu-SB-Estd-BF" w:cs="Tahoma"/>
                <w:color w:val="000000"/>
                <w:sz w:val="22"/>
                <w:szCs w:val="22"/>
                <w:lang w:eastAsia="zh-CN"/>
              </w:rPr>
              <w:t>路</w:t>
            </w:r>
            <w:r w:rsidRPr="00FF0D06">
              <w:rPr>
                <w:rFonts w:ascii="DFKaiShu-SB-Estd-BF" w:hAnsi="DFKaiShu-SB-Estd-BF" w:cs="Tahoma"/>
                <w:color w:val="000000"/>
                <w:sz w:val="22"/>
                <w:szCs w:val="22"/>
                <w:lang w:eastAsia="zh-CN"/>
              </w:rPr>
              <w:t xml:space="preserve"> 2:19;</w:t>
            </w:r>
            <w:r w:rsidRPr="00FF0D06">
              <w:rPr>
                <w:rFonts w:ascii="DFKaiShu-SB-Estd-BF" w:hAnsi="DFKaiShu-SB-Estd-BF" w:cs="Tahoma"/>
                <w:color w:val="000000"/>
                <w:sz w:val="22"/>
                <w:szCs w:val="22"/>
                <w:lang w:eastAsia="zh-CN"/>
              </w:rPr>
              <w:t>參閱路</w:t>
            </w:r>
            <w:r w:rsidRPr="00FF0D06">
              <w:rPr>
                <w:rFonts w:ascii="DFKaiShu-SB-Estd-BF" w:hAnsi="DFKaiShu-SB-Estd-BF" w:cs="Tahoma"/>
                <w:color w:val="000000"/>
                <w:sz w:val="22"/>
                <w:szCs w:val="22"/>
                <w:lang w:eastAsia="zh-CN"/>
              </w:rPr>
              <w:t>2:51)</w:t>
            </w:r>
            <w:r w:rsidRPr="00FF0D06">
              <w:rPr>
                <w:rFonts w:ascii="DFKaiShu-SB-Estd-BF" w:hAnsi="DFKaiShu-SB-Estd-BF" w:cs="Tahoma"/>
                <w:color w:val="000000"/>
                <w:sz w:val="22"/>
                <w:szCs w:val="22"/>
                <w:lang w:eastAsia="zh-CN"/>
              </w:rPr>
              <w:t>。她在天主偉大的計劃中，會找到連結一切看似分離的事情、行</w:t>
            </w:r>
            <w:r w:rsidRPr="00FF0D06">
              <w:rPr>
                <w:rFonts w:ascii="DFKaiShu-SB-Estd-BF" w:hAnsi="DFKaiShu-SB-Estd-BF" w:cs="Tahoma"/>
                <w:color w:val="000000"/>
                <w:sz w:val="22"/>
                <w:szCs w:val="22"/>
                <w:lang w:eastAsia="zh-CN"/>
              </w:rPr>
              <w:t xml:space="preserve"> </w:t>
            </w:r>
            <w:r w:rsidRPr="00FF0D06">
              <w:rPr>
                <w:rFonts w:ascii="DFKaiShu-SB-Estd-BF" w:hAnsi="DFKaiShu-SB-Estd-BF" w:cs="Tahoma"/>
                <w:color w:val="000000"/>
                <w:sz w:val="22"/>
                <w:szCs w:val="22"/>
                <w:lang w:eastAsia="zh-CN"/>
              </w:rPr>
              <w:t>動和事物深層的結。</w:t>
            </w:r>
            <w:r w:rsidRPr="00FF0D06">
              <w:rPr>
                <w:rFonts w:ascii="DFKaiShu-SB-Estd-BF" w:hAnsi="DFKaiShu-SB-Estd-BF" w:cs="Tahoma"/>
                <w:color w:val="000000"/>
                <w:sz w:val="22"/>
                <w:szCs w:val="22"/>
                <w:lang w:eastAsia="zh-CN"/>
              </w:rPr>
              <w:t xml:space="preserve"> </w:t>
            </w:r>
          </w:p>
          <w:p w14:paraId="0BA4C843" w14:textId="298CF6DE" w:rsidR="00FF0D06" w:rsidRPr="00FF0D06" w:rsidRDefault="00FF0D06" w:rsidP="00FF0D06">
            <w:pPr>
              <w:pStyle w:val="NormalWeb"/>
              <w:shd w:val="clear" w:color="auto" w:fill="FFFFFF"/>
              <w:rPr>
                <w:rFonts w:ascii="DFKaiShu-SB-Estd-BF" w:hAnsi="DFKaiShu-SB-Estd-BF" w:cs="Tahoma"/>
                <w:color w:val="000000"/>
                <w:sz w:val="22"/>
                <w:szCs w:val="22"/>
                <w:lang w:eastAsia="zh-CN"/>
              </w:rPr>
            </w:pPr>
            <w:r w:rsidRPr="00FF0D06">
              <w:rPr>
                <w:rFonts w:ascii="DFKaiShu-SB-Estd-BF" w:hAnsi="DFKaiShu-SB-Estd-BF" w:cs="Tahoma"/>
                <w:color w:val="000000"/>
                <w:sz w:val="22"/>
                <w:szCs w:val="22"/>
                <w:lang w:eastAsia="zh-CN"/>
              </w:rPr>
              <w:t>主教會議對個人讀經的重要所提示的，也可視為按教會通常的規定，為信友自</w:t>
            </w:r>
            <w:r w:rsidRPr="00FF0D06">
              <w:rPr>
                <w:rFonts w:ascii="DFKaiShu-SB-Estd-BF" w:hAnsi="DFKaiShu-SB-Estd-BF" w:cs="Tahoma"/>
                <w:color w:val="000000"/>
                <w:sz w:val="22"/>
                <w:szCs w:val="22"/>
                <w:lang w:eastAsia="zh-CN"/>
              </w:rPr>
              <w:t xml:space="preserve"> </w:t>
            </w:r>
            <w:r w:rsidRPr="00FF0D06">
              <w:rPr>
                <w:rFonts w:ascii="DFKaiShu-SB-Estd-BF" w:hAnsi="DFKaiShu-SB-Estd-BF" w:cs="Tahoma"/>
                <w:color w:val="000000"/>
                <w:sz w:val="22"/>
                <w:szCs w:val="22"/>
                <w:lang w:eastAsia="zh-CN"/>
              </w:rPr>
              <w:t>身或為亡者取得大赦所列的條件。大赦的實行乃基於基督無限功勞這端道</w:t>
            </w:r>
            <w:r w:rsidRPr="00FF0D06">
              <w:rPr>
                <w:rFonts w:ascii="DFKaiShu-SB-Estd-BF" w:hAnsi="DFKaiShu-SB-Estd-BF" w:cs="Tahoma"/>
                <w:color w:val="000000"/>
                <w:sz w:val="22"/>
                <w:szCs w:val="22"/>
                <w:lang w:eastAsia="zh-CN"/>
              </w:rPr>
              <w:t xml:space="preserve"> </w:t>
            </w:r>
            <w:r w:rsidRPr="00FF0D06">
              <w:rPr>
                <w:rFonts w:ascii="DFKaiShu-SB-Estd-BF" w:hAnsi="DFKaiShu-SB-Estd-BF" w:cs="Tahoma"/>
                <w:color w:val="000000"/>
                <w:sz w:val="22"/>
                <w:szCs w:val="22"/>
                <w:lang w:eastAsia="zh-CN"/>
              </w:rPr>
              <w:t>理，而教會則以救恩分施者的身分，予以分施並應用。但大赦也基於諸聖相通功的</w:t>
            </w:r>
            <w:r w:rsidRPr="00FF0D06">
              <w:rPr>
                <w:rFonts w:ascii="DFKaiShu-SB-Estd-BF" w:hAnsi="DFKaiShu-SB-Estd-BF" w:cs="Tahoma"/>
                <w:color w:val="000000"/>
                <w:sz w:val="22"/>
                <w:szCs w:val="22"/>
                <w:lang w:eastAsia="zh-CN"/>
              </w:rPr>
              <w:t xml:space="preserve"> </w:t>
            </w:r>
            <w:r w:rsidRPr="00FF0D06">
              <w:rPr>
                <w:rFonts w:ascii="DFKaiShu-SB-Estd-BF" w:hAnsi="DFKaiShu-SB-Estd-BF" w:cs="Tahoma"/>
                <w:color w:val="000000"/>
                <w:sz w:val="22"/>
                <w:szCs w:val="22"/>
                <w:lang w:eastAsia="zh-CN"/>
              </w:rPr>
              <w:t>道理，它「教訓我們</w:t>
            </w:r>
            <w:r w:rsidRPr="00FF0D06">
              <w:rPr>
                <w:rFonts w:ascii="DFKaiShu-SB-Estd-BF" w:hAnsi="DFKaiShu-SB-Estd-BF" w:cs="Tahoma"/>
                <w:color w:val="000000"/>
                <w:sz w:val="22"/>
                <w:szCs w:val="22"/>
                <w:lang w:eastAsia="zh-CN"/>
              </w:rPr>
              <w:t>:</w:t>
            </w:r>
            <w:r w:rsidRPr="00FF0D06">
              <w:rPr>
                <w:rFonts w:ascii="DFKaiShu-SB-Estd-BF" w:hAnsi="DFKaiShu-SB-Estd-BF" w:cs="Tahoma"/>
                <w:color w:val="000000"/>
                <w:sz w:val="22"/>
                <w:szCs w:val="22"/>
                <w:lang w:eastAsia="zh-CN"/>
              </w:rPr>
              <w:t>在基督</w:t>
            </w:r>
            <w:r w:rsidRPr="00FF0D06">
              <w:rPr>
                <w:rFonts w:ascii="SimSun" w:eastAsia="SimSun" w:hAnsi="SimSun" w:cs="SimSun"/>
                <w:color w:val="000000"/>
                <w:sz w:val="22"/>
                <w:szCs w:val="22"/>
                <w:lang w:eastAsia="zh-CN"/>
              </w:rPr>
              <w:t>內</w:t>
            </w:r>
            <w:r w:rsidRPr="00FF0D06">
              <w:rPr>
                <w:rFonts w:ascii="DFKaiShu-SB-Estd-BF" w:hAnsi="DFKaiShu-SB-Estd-BF" w:cs="Tahoma"/>
                <w:color w:val="000000"/>
                <w:sz w:val="22"/>
                <w:szCs w:val="22"/>
                <w:lang w:eastAsia="zh-CN"/>
              </w:rPr>
              <w:t>我們彼此是如何緊密聯繫，以及我們每人的超性生</w:t>
            </w:r>
            <w:r w:rsidRPr="00FF0D06">
              <w:rPr>
                <w:rFonts w:ascii="DFKaiShu-SB-Estd-BF" w:hAnsi="DFKaiShu-SB-Estd-BF" w:cs="Tahoma"/>
                <w:color w:val="000000"/>
                <w:sz w:val="22"/>
                <w:szCs w:val="22"/>
                <w:lang w:eastAsia="zh-CN"/>
              </w:rPr>
              <w:t xml:space="preserve"> </w:t>
            </w:r>
            <w:r w:rsidRPr="00FF0D06">
              <w:rPr>
                <w:rFonts w:ascii="DFKaiShu-SB-Estd-BF" w:hAnsi="DFKaiShu-SB-Estd-BF" w:cs="Tahoma"/>
                <w:color w:val="000000"/>
                <w:sz w:val="22"/>
                <w:szCs w:val="22"/>
                <w:lang w:eastAsia="zh-CN"/>
              </w:rPr>
              <w:t>命，是如何對別人有益。」從這觀點來看，誦讀天主聖言能有助於我們悔改和歸</w:t>
            </w:r>
            <w:r w:rsidRPr="00FF0D06">
              <w:rPr>
                <w:rFonts w:ascii="DFKaiShu-SB-Estd-BF" w:hAnsi="DFKaiShu-SB-Estd-BF" w:cs="Tahoma"/>
                <w:color w:val="000000"/>
                <w:sz w:val="22"/>
                <w:szCs w:val="22"/>
                <w:lang w:eastAsia="zh-CN"/>
              </w:rPr>
              <w:t xml:space="preserve"> </w:t>
            </w:r>
            <w:r w:rsidRPr="00FF0D06">
              <w:rPr>
                <w:rFonts w:ascii="DFKaiShu-SB-Estd-BF" w:hAnsi="DFKaiShu-SB-Estd-BF" w:cs="Tahoma"/>
                <w:color w:val="000000"/>
                <w:sz w:val="22"/>
                <w:szCs w:val="22"/>
                <w:lang w:eastAsia="zh-CN"/>
              </w:rPr>
              <w:t>依的進程，加深我們對教會的歸屬感，增進我們與天主的友誼。聖安博曾</w:t>
            </w:r>
            <w:r w:rsidRPr="00FF0D06">
              <w:rPr>
                <w:rFonts w:ascii="SimSun" w:eastAsia="SimSun" w:hAnsi="SimSun" w:cs="SimSun"/>
                <w:color w:val="000000"/>
                <w:sz w:val="22"/>
                <w:szCs w:val="22"/>
                <w:lang w:eastAsia="zh-CN"/>
              </w:rPr>
              <w:t>說</w:t>
            </w:r>
            <w:r w:rsidRPr="00FF0D06">
              <w:rPr>
                <w:rFonts w:ascii="DFKaiShu-SB-Estd-BF" w:hAnsi="DFKaiShu-SB-Estd-BF" w:cs="Tahoma"/>
                <w:color w:val="000000"/>
                <w:sz w:val="22"/>
                <w:szCs w:val="22"/>
                <w:lang w:eastAsia="zh-CN"/>
              </w:rPr>
              <w:t>:</w:t>
            </w:r>
            <w:r w:rsidRPr="00FF0D06">
              <w:rPr>
                <w:rFonts w:ascii="DFKaiShu-SB-Estd-BF" w:hAnsi="DFKaiShu-SB-Estd-BF" w:cs="Tahoma"/>
                <w:color w:val="000000"/>
                <w:sz w:val="22"/>
                <w:szCs w:val="22"/>
                <w:lang w:eastAsia="zh-CN"/>
              </w:rPr>
              <w:t>「當我</w:t>
            </w:r>
            <w:r w:rsidRPr="00FF0D06">
              <w:rPr>
                <w:rFonts w:ascii="DFKaiShu-SB-Estd-BF" w:hAnsi="DFKaiShu-SB-Estd-BF" w:cs="Tahoma"/>
                <w:color w:val="000000"/>
                <w:sz w:val="22"/>
                <w:szCs w:val="22"/>
                <w:lang w:eastAsia="zh-CN"/>
              </w:rPr>
              <w:t xml:space="preserve"> </w:t>
            </w:r>
            <w:r w:rsidRPr="00FF0D06">
              <w:rPr>
                <w:rFonts w:ascii="DFKaiShu-SB-Estd-BF" w:hAnsi="DFKaiShu-SB-Estd-BF" w:cs="Tahoma"/>
                <w:color w:val="000000"/>
                <w:sz w:val="22"/>
                <w:szCs w:val="22"/>
                <w:lang w:eastAsia="zh-CN"/>
              </w:rPr>
              <w:t>們以信德拿起聖經，與教會一起誦讀它，我們便再一次與天主在樂園中漫步。」</w:t>
            </w:r>
            <w:r w:rsidRPr="00FF0D06">
              <w:rPr>
                <w:rFonts w:ascii="DFKaiShu-SB-Estd-BF" w:hAnsi="DFKaiShu-SB-Estd-BF" w:cs="Tahoma"/>
                <w:color w:val="000000"/>
                <w:sz w:val="22"/>
                <w:szCs w:val="22"/>
                <w:lang w:eastAsia="zh-CN"/>
              </w:rPr>
              <w:t xml:space="preserve"> </w:t>
            </w:r>
          </w:p>
          <w:p w14:paraId="0370DD32" w14:textId="77777777" w:rsidR="00FF0D06" w:rsidRPr="00FF0D06" w:rsidRDefault="00FF0D06" w:rsidP="00FF0D06">
            <w:pPr>
              <w:pStyle w:val="NormalWeb"/>
              <w:shd w:val="clear" w:color="auto" w:fill="FFFFFF"/>
              <w:rPr>
                <w:rFonts w:ascii="DFKaiShu-SB-Estd-BF" w:hAnsi="DFKaiShu-SB-Estd-BF" w:cs="Tahoma"/>
                <w:color w:val="000000"/>
                <w:sz w:val="22"/>
                <w:szCs w:val="22"/>
                <w:lang w:eastAsia="zh-CN"/>
              </w:rPr>
            </w:pPr>
          </w:p>
          <w:p w14:paraId="378C6BF0" w14:textId="77777777" w:rsidR="00FF0D06" w:rsidRDefault="00FF0D06" w:rsidP="00DC0D03">
            <w:pPr>
              <w:pStyle w:val="NormalWeb"/>
              <w:rPr>
                <w:rFonts w:ascii="DFKaiShu-SB-Estd-BF" w:hAnsi="DFKaiShu-SB-Estd-BF"/>
                <w:color w:val="000000"/>
                <w:sz w:val="22"/>
                <w:szCs w:val="22"/>
                <w:shd w:val="clear" w:color="auto" w:fill="FFFFFF"/>
                <w:lang w:eastAsia="zh-CN"/>
              </w:rPr>
            </w:pPr>
          </w:p>
        </w:tc>
        <w:tc>
          <w:tcPr>
            <w:tcW w:w="4675" w:type="dxa"/>
          </w:tcPr>
          <w:p w14:paraId="44C656AD" w14:textId="77777777" w:rsidR="00FF0D06" w:rsidRPr="00FF0D06" w:rsidRDefault="00FF0D06" w:rsidP="00FF0D06">
            <w:pPr>
              <w:rPr>
                <w:rFonts w:ascii="Times New Roman" w:eastAsia="Times New Roman" w:hAnsi="Times New Roman" w:cs="Times New Roman"/>
              </w:rPr>
            </w:pPr>
            <w:r w:rsidRPr="00FF0D06">
              <w:rPr>
                <w:rFonts w:ascii="Tahoma" w:eastAsia="Times New Roman" w:hAnsi="Tahoma" w:cs="Tahoma"/>
                <w:b/>
                <w:bCs/>
                <w:i/>
                <w:iCs/>
                <w:color w:val="000000"/>
                <w:sz w:val="22"/>
                <w:szCs w:val="22"/>
                <w:shd w:val="clear" w:color="auto" w:fill="FFFFFF"/>
              </w:rPr>
              <w:lastRenderedPageBreak/>
              <w:t xml:space="preserve">The prayerful reading of sacred Scripture and “lectio </w:t>
            </w:r>
            <w:proofErr w:type="spellStart"/>
            <w:r w:rsidRPr="00FF0D06">
              <w:rPr>
                <w:rFonts w:ascii="Tahoma" w:eastAsia="Times New Roman" w:hAnsi="Tahoma" w:cs="Tahoma"/>
                <w:b/>
                <w:bCs/>
                <w:i/>
                <w:iCs/>
                <w:color w:val="000000"/>
                <w:sz w:val="22"/>
                <w:szCs w:val="22"/>
                <w:shd w:val="clear" w:color="auto" w:fill="FFFFFF"/>
              </w:rPr>
              <w:t>divina</w:t>
            </w:r>
            <w:proofErr w:type="spellEnd"/>
            <w:r w:rsidRPr="00FF0D06">
              <w:rPr>
                <w:rFonts w:ascii="Tahoma" w:eastAsia="Times New Roman" w:hAnsi="Tahoma" w:cs="Tahoma"/>
                <w:b/>
                <w:bCs/>
                <w:i/>
                <w:iCs/>
                <w:color w:val="000000"/>
                <w:sz w:val="22"/>
                <w:szCs w:val="22"/>
                <w:shd w:val="clear" w:color="auto" w:fill="FFFFFF"/>
              </w:rPr>
              <w:t>”</w:t>
            </w:r>
          </w:p>
          <w:p w14:paraId="6FD05029" w14:textId="07F7F900" w:rsidR="00FF0D06" w:rsidRDefault="00FF0D06" w:rsidP="00FF0D06">
            <w:pPr>
              <w:pStyle w:val="NormalWeb"/>
              <w:shd w:val="clear" w:color="auto" w:fill="FFFFFF"/>
              <w:rPr>
                <w:color w:val="000000"/>
                <w:sz w:val="22"/>
                <w:szCs w:val="22"/>
              </w:rPr>
            </w:pPr>
            <w:r>
              <w:rPr>
                <w:color w:val="000000"/>
                <w:sz w:val="22"/>
                <w:szCs w:val="22"/>
              </w:rPr>
              <w:t xml:space="preserve"> 87. The documents produced before and during the Synod mentioned a number of methods for a faith-filled and fruitful approach to sacred Scripture. Yet the greatest attention was paid to </w:t>
            </w:r>
            <w:r>
              <w:rPr>
                <w:i/>
                <w:iCs/>
                <w:color w:val="000000"/>
                <w:sz w:val="22"/>
                <w:szCs w:val="22"/>
              </w:rPr>
              <w:t xml:space="preserve">lectio </w:t>
            </w:r>
            <w:proofErr w:type="spellStart"/>
            <w:r>
              <w:rPr>
                <w:i/>
                <w:iCs/>
                <w:color w:val="000000"/>
                <w:sz w:val="22"/>
                <w:szCs w:val="22"/>
              </w:rPr>
              <w:t>divina</w:t>
            </w:r>
            <w:proofErr w:type="spellEnd"/>
            <w:r>
              <w:rPr>
                <w:color w:val="000000"/>
                <w:sz w:val="22"/>
                <w:szCs w:val="22"/>
              </w:rPr>
              <w:t>, which is truly “capable of opening up to the faithful the treasures of God’s word, but also of bringing about an encounter with Christ, the living word of God”. I would like here to review the basic steps of this procedure. It opens with the reading (</w:t>
            </w:r>
            <w:r>
              <w:rPr>
                <w:i/>
                <w:iCs/>
                <w:color w:val="000000"/>
                <w:sz w:val="22"/>
                <w:szCs w:val="22"/>
              </w:rPr>
              <w:t>lectio</w:t>
            </w:r>
            <w:r>
              <w:rPr>
                <w:color w:val="000000"/>
                <w:sz w:val="22"/>
                <w:szCs w:val="22"/>
              </w:rPr>
              <w:t>) of a text, which leads to a desire to understand its true content: w</w:t>
            </w:r>
            <w:r>
              <w:rPr>
                <w:i/>
                <w:iCs/>
                <w:color w:val="000000"/>
                <w:sz w:val="22"/>
                <w:szCs w:val="22"/>
              </w:rPr>
              <w:t>hat does the biblical text say in itself?</w:t>
            </w:r>
            <w:r>
              <w:rPr>
                <w:color w:val="000000"/>
                <w:sz w:val="22"/>
                <w:szCs w:val="22"/>
              </w:rPr>
              <w:t> Without this, there is always a risk that the text will become a pretext for never moving beyond our own ideas. Next comes meditation (</w:t>
            </w:r>
            <w:proofErr w:type="spellStart"/>
            <w:r>
              <w:rPr>
                <w:i/>
                <w:iCs/>
                <w:color w:val="000000"/>
                <w:sz w:val="22"/>
                <w:szCs w:val="22"/>
              </w:rPr>
              <w:t>meditatio</w:t>
            </w:r>
            <w:proofErr w:type="spellEnd"/>
            <w:r>
              <w:rPr>
                <w:color w:val="000000"/>
                <w:sz w:val="22"/>
                <w:szCs w:val="22"/>
              </w:rPr>
              <w:t>), which asks: </w:t>
            </w:r>
            <w:r>
              <w:rPr>
                <w:i/>
                <w:iCs/>
                <w:color w:val="000000"/>
                <w:sz w:val="22"/>
                <w:szCs w:val="22"/>
              </w:rPr>
              <w:t xml:space="preserve">what does the biblical text say to </w:t>
            </w:r>
            <w:r>
              <w:rPr>
                <w:i/>
                <w:iCs/>
                <w:color w:val="000000"/>
                <w:sz w:val="22"/>
                <w:szCs w:val="22"/>
              </w:rPr>
              <w:lastRenderedPageBreak/>
              <w:t>us?</w:t>
            </w:r>
            <w:r>
              <w:rPr>
                <w:color w:val="000000"/>
                <w:sz w:val="22"/>
                <w:szCs w:val="22"/>
              </w:rPr>
              <w:t> Here, each person, individually but also as a member of the community, must let himself or herself be moved and challenged. Following this comes prayer (</w:t>
            </w:r>
            <w:proofErr w:type="spellStart"/>
            <w:r>
              <w:rPr>
                <w:i/>
                <w:iCs/>
                <w:color w:val="000000"/>
                <w:sz w:val="22"/>
                <w:szCs w:val="22"/>
              </w:rPr>
              <w:t>oratio</w:t>
            </w:r>
            <w:proofErr w:type="spellEnd"/>
            <w:r>
              <w:rPr>
                <w:color w:val="000000"/>
                <w:sz w:val="22"/>
                <w:szCs w:val="22"/>
              </w:rPr>
              <w:t>), which asks the question: </w:t>
            </w:r>
            <w:r>
              <w:rPr>
                <w:i/>
                <w:iCs/>
                <w:color w:val="000000"/>
                <w:sz w:val="22"/>
                <w:szCs w:val="22"/>
              </w:rPr>
              <w:t>what do we say to the Lord in response to his word?</w:t>
            </w:r>
            <w:r>
              <w:rPr>
                <w:color w:val="000000"/>
                <w:sz w:val="22"/>
                <w:szCs w:val="22"/>
              </w:rPr>
              <w:t> Prayer, as petition, intercession, thanksgiving and praise, is the primary way by which the word transforms us. Finally, </w:t>
            </w:r>
            <w:r>
              <w:rPr>
                <w:i/>
                <w:iCs/>
                <w:color w:val="000000"/>
                <w:sz w:val="22"/>
                <w:szCs w:val="22"/>
              </w:rPr>
              <w:t xml:space="preserve">lectio </w:t>
            </w:r>
            <w:proofErr w:type="spellStart"/>
            <w:r>
              <w:rPr>
                <w:i/>
                <w:iCs/>
                <w:color w:val="000000"/>
                <w:sz w:val="22"/>
                <w:szCs w:val="22"/>
              </w:rPr>
              <w:t>divina</w:t>
            </w:r>
            <w:proofErr w:type="spellEnd"/>
            <w:r>
              <w:rPr>
                <w:color w:val="000000"/>
                <w:sz w:val="22"/>
                <w:szCs w:val="22"/>
              </w:rPr>
              <w:t> concludes with contemplation (</w:t>
            </w:r>
            <w:proofErr w:type="spellStart"/>
            <w:r>
              <w:rPr>
                <w:i/>
                <w:iCs/>
                <w:color w:val="000000"/>
                <w:sz w:val="22"/>
                <w:szCs w:val="22"/>
              </w:rPr>
              <w:t>contemplatio</w:t>
            </w:r>
            <w:proofErr w:type="spellEnd"/>
            <w:r>
              <w:rPr>
                <w:color w:val="000000"/>
                <w:sz w:val="22"/>
                <w:szCs w:val="22"/>
              </w:rPr>
              <w:t>), during which we take up, as a gift from God, his own way of seeing and judging reality, and ask ourselves </w:t>
            </w:r>
            <w:r>
              <w:rPr>
                <w:i/>
                <w:iCs/>
                <w:color w:val="000000"/>
                <w:sz w:val="22"/>
                <w:szCs w:val="22"/>
              </w:rPr>
              <w:t>what conversion of mind, heart and life is the Lord asking of us?</w:t>
            </w:r>
            <w:r>
              <w:rPr>
                <w:color w:val="000000"/>
                <w:sz w:val="22"/>
                <w:szCs w:val="22"/>
              </w:rPr>
              <w:t> In the </w:t>
            </w:r>
            <w:r>
              <w:rPr>
                <w:i/>
                <w:iCs/>
                <w:color w:val="000000"/>
                <w:sz w:val="22"/>
                <w:szCs w:val="22"/>
              </w:rPr>
              <w:t>Letter to the Romans</w:t>
            </w:r>
            <w:r>
              <w:rPr>
                <w:color w:val="000000"/>
                <w:sz w:val="22"/>
                <w:szCs w:val="22"/>
              </w:rPr>
              <w:t>, Saint Paul tells us: “Do not be conformed to this world, but be transformed by the renewal of your mind, that you may prove what is the will of God, what is good and acceptable and perfect” (12:2). Contemplation aims at creating within us a truly wise and discerning vision of reality, as God sees it, and at forming within us “the mind of Christ” (1 </w:t>
            </w:r>
            <w:r>
              <w:rPr>
                <w:i/>
                <w:iCs/>
                <w:color w:val="000000"/>
                <w:sz w:val="22"/>
                <w:szCs w:val="22"/>
              </w:rPr>
              <w:t>Cor</w:t>
            </w:r>
            <w:r>
              <w:rPr>
                <w:color w:val="000000"/>
                <w:sz w:val="22"/>
                <w:szCs w:val="22"/>
              </w:rPr>
              <w:t> 2:16). The word of God appears here as a criterion for discernment: it is “living and active, sharper than any two-edged sword, piercing to the division of soul and spirit, of joints and marrow, and discerning the thoughts and intentions of the heart” (</w:t>
            </w:r>
            <w:proofErr w:type="spellStart"/>
            <w:r>
              <w:rPr>
                <w:i/>
                <w:iCs/>
                <w:color w:val="000000"/>
                <w:sz w:val="22"/>
                <w:szCs w:val="22"/>
              </w:rPr>
              <w:t>Heb</w:t>
            </w:r>
            <w:proofErr w:type="spellEnd"/>
            <w:r>
              <w:rPr>
                <w:color w:val="000000"/>
                <w:sz w:val="22"/>
                <w:szCs w:val="22"/>
              </w:rPr>
              <w:t> 4:12). We do well also to remember that the process of </w:t>
            </w:r>
            <w:r>
              <w:rPr>
                <w:i/>
                <w:iCs/>
                <w:color w:val="000000"/>
                <w:sz w:val="22"/>
                <w:szCs w:val="22"/>
              </w:rPr>
              <w:t xml:space="preserve">lectio </w:t>
            </w:r>
            <w:proofErr w:type="spellStart"/>
            <w:r>
              <w:rPr>
                <w:i/>
                <w:iCs/>
                <w:color w:val="000000"/>
                <w:sz w:val="22"/>
                <w:szCs w:val="22"/>
              </w:rPr>
              <w:t>divina</w:t>
            </w:r>
            <w:proofErr w:type="spellEnd"/>
            <w:r>
              <w:rPr>
                <w:color w:val="000000"/>
                <w:sz w:val="22"/>
                <w:szCs w:val="22"/>
              </w:rPr>
              <w:t> is not concluded until it arrives at action (</w:t>
            </w:r>
            <w:proofErr w:type="spellStart"/>
            <w:r>
              <w:rPr>
                <w:i/>
                <w:iCs/>
                <w:color w:val="000000"/>
                <w:sz w:val="22"/>
                <w:szCs w:val="22"/>
              </w:rPr>
              <w:t>actio</w:t>
            </w:r>
            <w:proofErr w:type="spellEnd"/>
            <w:r>
              <w:rPr>
                <w:color w:val="000000"/>
                <w:sz w:val="22"/>
                <w:szCs w:val="22"/>
              </w:rPr>
              <w:t>), which moves the believer to make his or her life a gift for others in charity.</w:t>
            </w:r>
          </w:p>
          <w:p w14:paraId="25A02DAE" w14:textId="34407043" w:rsidR="00FF0D06" w:rsidRDefault="00FF0D06" w:rsidP="00FF0D06">
            <w:pPr>
              <w:pStyle w:val="NormalWeb"/>
              <w:shd w:val="clear" w:color="auto" w:fill="FFFFFF"/>
              <w:rPr>
                <w:color w:val="000000"/>
                <w:sz w:val="22"/>
                <w:szCs w:val="22"/>
              </w:rPr>
            </w:pPr>
            <w:r>
              <w:rPr>
                <w:color w:val="000000"/>
                <w:sz w:val="22"/>
                <w:szCs w:val="22"/>
              </w:rPr>
              <w:t>We find the supreme synthesis and fulfilment of this process in the Mother of God. For every member of the faithful Mary is the model of docile acceptance of God’s word, for she “kept all these things, pondering them in her heart” (</w:t>
            </w:r>
            <w:r>
              <w:rPr>
                <w:i/>
                <w:iCs/>
                <w:color w:val="000000"/>
                <w:sz w:val="22"/>
                <w:szCs w:val="22"/>
              </w:rPr>
              <w:t>Lk</w:t>
            </w:r>
            <w:r>
              <w:rPr>
                <w:color w:val="000000"/>
                <w:sz w:val="22"/>
                <w:szCs w:val="22"/>
              </w:rPr>
              <w:t> 2:19; cf. 2:51); she discovered the profound bond which unites, in God’s great plan, apparently disparate events, actions and things.</w:t>
            </w:r>
          </w:p>
          <w:p w14:paraId="0D053E90" w14:textId="544B05AC" w:rsidR="00FF0D06" w:rsidRDefault="00FF0D06" w:rsidP="00FF0D06">
            <w:pPr>
              <w:pStyle w:val="NormalWeb"/>
              <w:shd w:val="clear" w:color="auto" w:fill="FFFFFF"/>
              <w:rPr>
                <w:color w:val="000000"/>
                <w:sz w:val="22"/>
                <w:szCs w:val="22"/>
              </w:rPr>
            </w:pPr>
            <w:r>
              <w:rPr>
                <w:color w:val="000000"/>
                <w:sz w:val="22"/>
                <w:szCs w:val="22"/>
              </w:rPr>
              <w:t xml:space="preserve">I would also like to echo what the Synod proposed about the importance of the personal reading of Scripture, also as a practice allowing for the possibility, in accordance with the Church’s usual conditions, of gaining an indulgence either for oneself or for the faithful departed. The practice of indulgences implies the doctrine of the infinite merits of Christ – which the Church, as the minister of the redemption, dispenses and applies, </w:t>
            </w:r>
            <w:r>
              <w:rPr>
                <w:color w:val="000000"/>
                <w:sz w:val="22"/>
                <w:szCs w:val="22"/>
              </w:rPr>
              <w:lastRenderedPageBreak/>
              <w:t>but it also implies that of the communion of saints, and it teaches us that “to whatever degree we are united in Christ, we are united to one another, and the supernatural life of each one can be useful for the others”. From this standpoint, the reading of the word of God sustains us on our journey of penance and conversion, enables us to deepen our sense of belonging to the Church, and helps us to grow in familiarity with God. As Saint Ambrose puts it, “When we take up the sacred Scriptures in faith and read them with the Church, we walk once more with God in the Garden”.</w:t>
            </w:r>
          </w:p>
          <w:p w14:paraId="2115AA56" w14:textId="4F1839C9" w:rsidR="00FF0D06" w:rsidRDefault="00FF0D06" w:rsidP="00DC0D03">
            <w:pPr>
              <w:pStyle w:val="NormalWeb"/>
              <w:shd w:val="clear" w:color="auto" w:fill="FFFFFF"/>
              <w:rPr>
                <w:rFonts w:ascii="Tahoma" w:hAnsi="Tahoma" w:cs="Tahoma"/>
                <w:i/>
                <w:iCs/>
                <w:color w:val="000000"/>
                <w:sz w:val="22"/>
                <w:szCs w:val="22"/>
              </w:rPr>
            </w:pPr>
            <w:r>
              <w:rPr>
                <w:rFonts w:ascii="Tahoma" w:hAnsi="Tahoma" w:cs="Tahoma"/>
                <w:i/>
                <w:iCs/>
                <w:color w:val="000000"/>
                <w:sz w:val="22"/>
                <w:szCs w:val="22"/>
              </w:rPr>
              <w:t>(Pope Benedict XVI, Verbum Domini)</w:t>
            </w:r>
          </w:p>
        </w:tc>
      </w:tr>
    </w:tbl>
    <w:p w14:paraId="08C301A3" w14:textId="77777777" w:rsidR="00581A1F" w:rsidRDefault="005D50C0"/>
    <w:sectPr w:rsidR="00581A1F" w:rsidSect="0044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FKaiShu-SB-Estd-BF">
    <w:altName w:val="Times New Roman"/>
    <w:panose1 w:val="02010601000101010101"/>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03"/>
    <w:rsid w:val="000B11EF"/>
    <w:rsid w:val="00266890"/>
    <w:rsid w:val="00411284"/>
    <w:rsid w:val="00447083"/>
    <w:rsid w:val="004746D9"/>
    <w:rsid w:val="004D583D"/>
    <w:rsid w:val="005B49B3"/>
    <w:rsid w:val="005D50C0"/>
    <w:rsid w:val="00AF4841"/>
    <w:rsid w:val="00DC0D03"/>
    <w:rsid w:val="00F92574"/>
    <w:rsid w:val="00FF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9DF0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0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F0D06"/>
    <w:rPr>
      <w:color w:val="0000FF"/>
      <w:u w:val="single"/>
    </w:rPr>
  </w:style>
  <w:style w:type="paragraph" w:styleId="BalloonText">
    <w:name w:val="Balloon Text"/>
    <w:basedOn w:val="Normal"/>
    <w:link w:val="BalloonTextChar"/>
    <w:uiPriority w:val="99"/>
    <w:semiHidden/>
    <w:unhideWhenUsed/>
    <w:rsid w:val="00F925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257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531">
      <w:bodyDiv w:val="1"/>
      <w:marLeft w:val="0"/>
      <w:marRight w:val="0"/>
      <w:marTop w:val="0"/>
      <w:marBottom w:val="0"/>
      <w:divBdr>
        <w:top w:val="none" w:sz="0" w:space="0" w:color="auto"/>
        <w:left w:val="none" w:sz="0" w:space="0" w:color="auto"/>
        <w:bottom w:val="none" w:sz="0" w:space="0" w:color="auto"/>
        <w:right w:val="none" w:sz="0" w:space="0" w:color="auto"/>
      </w:divBdr>
    </w:div>
    <w:div w:id="378744834">
      <w:bodyDiv w:val="1"/>
      <w:marLeft w:val="0"/>
      <w:marRight w:val="0"/>
      <w:marTop w:val="0"/>
      <w:marBottom w:val="0"/>
      <w:divBdr>
        <w:top w:val="none" w:sz="0" w:space="0" w:color="auto"/>
        <w:left w:val="none" w:sz="0" w:space="0" w:color="auto"/>
        <w:bottom w:val="none" w:sz="0" w:space="0" w:color="auto"/>
        <w:right w:val="none" w:sz="0" w:space="0" w:color="auto"/>
      </w:divBdr>
    </w:div>
    <w:div w:id="455955959">
      <w:bodyDiv w:val="1"/>
      <w:marLeft w:val="0"/>
      <w:marRight w:val="0"/>
      <w:marTop w:val="0"/>
      <w:marBottom w:val="0"/>
      <w:divBdr>
        <w:top w:val="none" w:sz="0" w:space="0" w:color="auto"/>
        <w:left w:val="none" w:sz="0" w:space="0" w:color="auto"/>
        <w:bottom w:val="none" w:sz="0" w:space="0" w:color="auto"/>
        <w:right w:val="none" w:sz="0" w:space="0" w:color="auto"/>
      </w:divBdr>
    </w:div>
    <w:div w:id="627275278">
      <w:bodyDiv w:val="1"/>
      <w:marLeft w:val="0"/>
      <w:marRight w:val="0"/>
      <w:marTop w:val="0"/>
      <w:marBottom w:val="0"/>
      <w:divBdr>
        <w:top w:val="none" w:sz="0" w:space="0" w:color="auto"/>
        <w:left w:val="none" w:sz="0" w:space="0" w:color="auto"/>
        <w:bottom w:val="none" w:sz="0" w:space="0" w:color="auto"/>
        <w:right w:val="none" w:sz="0" w:space="0" w:color="auto"/>
      </w:divBdr>
    </w:div>
    <w:div w:id="1057974008">
      <w:bodyDiv w:val="1"/>
      <w:marLeft w:val="0"/>
      <w:marRight w:val="0"/>
      <w:marTop w:val="0"/>
      <w:marBottom w:val="0"/>
      <w:divBdr>
        <w:top w:val="none" w:sz="0" w:space="0" w:color="auto"/>
        <w:left w:val="none" w:sz="0" w:space="0" w:color="auto"/>
        <w:bottom w:val="none" w:sz="0" w:space="0" w:color="auto"/>
        <w:right w:val="none" w:sz="0" w:space="0" w:color="auto"/>
      </w:divBdr>
    </w:div>
    <w:div w:id="179289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Boniface</dc:creator>
  <cp:keywords/>
  <dc:description/>
  <cp:lastModifiedBy>Hicks, Boniface</cp:lastModifiedBy>
  <cp:revision>4</cp:revision>
  <cp:lastPrinted>2019-05-31T02:39:00Z</cp:lastPrinted>
  <dcterms:created xsi:type="dcterms:W3CDTF">2019-05-31T02:39:00Z</dcterms:created>
  <dcterms:modified xsi:type="dcterms:W3CDTF">2019-06-03T00:10:00Z</dcterms:modified>
</cp:coreProperties>
</file>